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2B" w:rsidRPr="00D6292B" w:rsidRDefault="00D6292B" w:rsidP="00D6292B">
      <w:pPr>
        <w:autoSpaceDE w:val="0"/>
        <w:autoSpaceDN w:val="0"/>
        <w:adjustRightInd w:val="0"/>
        <w:spacing w:after="0" w:line="240" w:lineRule="auto"/>
        <w:rPr>
          <w:rFonts w:cs="Arial"/>
          <w:b/>
          <w:szCs w:val="24"/>
        </w:rPr>
      </w:pPr>
      <w:r w:rsidRPr="00D6292B">
        <w:rPr>
          <w:rFonts w:cs="Arial"/>
          <w:b/>
          <w:szCs w:val="24"/>
        </w:rPr>
        <w:t>Pension Fund Administration</w:t>
      </w:r>
      <w:r w:rsidR="00CC684E">
        <w:rPr>
          <w:rFonts w:cs="Arial"/>
          <w:b/>
          <w:szCs w:val="24"/>
        </w:rPr>
        <w:t xml:space="preserve"> </w:t>
      </w:r>
      <w:r w:rsidRPr="00D6292B">
        <w:rPr>
          <w:rFonts w:cs="Arial"/>
          <w:b/>
          <w:szCs w:val="24"/>
        </w:rPr>
        <w:t>Sub-Committee</w:t>
      </w:r>
    </w:p>
    <w:p w:rsidR="00D6292B" w:rsidRPr="00D6292B" w:rsidRDefault="00D6292B" w:rsidP="0066261C">
      <w:pPr>
        <w:autoSpaceDE w:val="0"/>
        <w:autoSpaceDN w:val="0"/>
        <w:adjustRightInd w:val="0"/>
        <w:spacing w:after="0" w:line="240" w:lineRule="auto"/>
        <w:rPr>
          <w:rFonts w:cs="Arial"/>
          <w:szCs w:val="24"/>
        </w:rPr>
      </w:pPr>
      <w:r w:rsidRPr="00D6292B">
        <w:rPr>
          <w:rFonts w:cs="Arial"/>
          <w:szCs w:val="24"/>
        </w:rPr>
        <w:t xml:space="preserve">Meeting to be held on 6 February 2013 </w:t>
      </w:r>
    </w:p>
    <w:p w:rsidR="005A5B4E" w:rsidRPr="00D6292B" w:rsidRDefault="005A5B4E" w:rsidP="0066261C">
      <w:pPr>
        <w:spacing w:after="0"/>
        <w:rPr>
          <w:rFonts w:cs="Arial"/>
          <w:szCs w:val="24"/>
        </w:rPr>
      </w:pPr>
    </w:p>
    <w:p w:rsidR="00D6292B" w:rsidRDefault="00D6292B" w:rsidP="0066261C">
      <w:pPr>
        <w:spacing w:after="0" w:line="240" w:lineRule="auto"/>
        <w:rPr>
          <w:rFonts w:cs="Arial"/>
          <w:b/>
          <w:szCs w:val="24"/>
        </w:rPr>
      </w:pPr>
      <w:r w:rsidRPr="00D6292B">
        <w:rPr>
          <w:rFonts w:cs="Arial"/>
          <w:b/>
          <w:szCs w:val="24"/>
        </w:rPr>
        <w:t>Membership of Local Government Pension Scheme and Auto-enrolment</w:t>
      </w:r>
    </w:p>
    <w:p w:rsidR="0066261C" w:rsidRPr="00D6292B" w:rsidRDefault="0066261C" w:rsidP="0066261C">
      <w:pPr>
        <w:spacing w:after="0" w:line="240" w:lineRule="auto"/>
        <w:rPr>
          <w:rFonts w:cs="Arial"/>
          <w:b/>
          <w:szCs w:val="24"/>
        </w:rPr>
      </w:pPr>
    </w:p>
    <w:p w:rsidR="00D6292B" w:rsidRPr="00D6292B" w:rsidRDefault="00D6292B" w:rsidP="0066261C">
      <w:pPr>
        <w:autoSpaceDE w:val="0"/>
        <w:autoSpaceDN w:val="0"/>
        <w:adjustRightInd w:val="0"/>
        <w:spacing w:after="0" w:line="240" w:lineRule="auto"/>
        <w:rPr>
          <w:rFonts w:cs="Arial"/>
          <w:szCs w:val="24"/>
        </w:rPr>
      </w:pPr>
      <w:r w:rsidRPr="00D6292B">
        <w:rPr>
          <w:rFonts w:cs="Arial"/>
          <w:szCs w:val="24"/>
        </w:rPr>
        <w:t>Contact for further information:</w:t>
      </w:r>
    </w:p>
    <w:p w:rsidR="00D6292B" w:rsidRPr="00D6292B" w:rsidRDefault="00D6292B" w:rsidP="00D6292B">
      <w:pPr>
        <w:autoSpaceDE w:val="0"/>
        <w:autoSpaceDN w:val="0"/>
        <w:adjustRightInd w:val="0"/>
        <w:spacing w:after="0" w:line="240" w:lineRule="auto"/>
        <w:rPr>
          <w:rFonts w:cs="Arial"/>
          <w:szCs w:val="24"/>
        </w:rPr>
      </w:pPr>
      <w:r w:rsidRPr="00D6292B">
        <w:rPr>
          <w:rFonts w:cs="Arial"/>
          <w:szCs w:val="24"/>
        </w:rPr>
        <w:t xml:space="preserve">Diane Lister, 01772 534827, </w:t>
      </w:r>
      <w:r w:rsidR="004B6DFC">
        <w:rPr>
          <w:rFonts w:cs="Arial"/>
          <w:szCs w:val="24"/>
        </w:rPr>
        <w:t>One Connect Ltd</w:t>
      </w:r>
    </w:p>
    <w:p w:rsidR="00D6292B" w:rsidRDefault="00B47B7B" w:rsidP="00D6292B">
      <w:pPr>
        <w:rPr>
          <w:rFonts w:cs="Arial"/>
          <w:szCs w:val="24"/>
        </w:rPr>
      </w:pPr>
      <w:hyperlink r:id="rId7" w:history="1">
        <w:r w:rsidR="0066261C" w:rsidRPr="006C54D9">
          <w:rPr>
            <w:rStyle w:val="Hyperlink"/>
            <w:rFonts w:cs="Arial"/>
            <w:szCs w:val="24"/>
          </w:rPr>
          <w:t>diane.lister@lancashire.gov.uk</w:t>
        </w:r>
      </w:hyperlink>
    </w:p>
    <w:tbl>
      <w:tblPr>
        <w:tblStyle w:val="TableGrid"/>
        <w:tblW w:w="0" w:type="auto"/>
        <w:tblLook w:val="04A0"/>
      </w:tblPr>
      <w:tblGrid>
        <w:gridCol w:w="9242"/>
      </w:tblGrid>
      <w:tr w:rsidR="00D6292B" w:rsidRPr="00D6292B" w:rsidTr="00D6292B">
        <w:tc>
          <w:tcPr>
            <w:tcW w:w="9242" w:type="dxa"/>
          </w:tcPr>
          <w:p w:rsidR="0066261C" w:rsidRDefault="0066261C" w:rsidP="00D6292B">
            <w:pPr>
              <w:rPr>
                <w:rFonts w:cs="Arial"/>
                <w:b/>
                <w:sz w:val="24"/>
                <w:szCs w:val="24"/>
              </w:rPr>
            </w:pPr>
          </w:p>
          <w:p w:rsidR="00D6292B" w:rsidRPr="00601FCA" w:rsidRDefault="00D6292B" w:rsidP="00D6292B">
            <w:pPr>
              <w:rPr>
                <w:rFonts w:cs="Arial"/>
                <w:b/>
                <w:sz w:val="24"/>
                <w:szCs w:val="24"/>
              </w:rPr>
            </w:pPr>
            <w:r w:rsidRPr="00601FCA">
              <w:rPr>
                <w:rFonts w:cs="Arial"/>
                <w:b/>
                <w:sz w:val="24"/>
                <w:szCs w:val="24"/>
              </w:rPr>
              <w:t>Executive Summary</w:t>
            </w:r>
          </w:p>
          <w:p w:rsidR="00D6292B" w:rsidRPr="00D6292B" w:rsidRDefault="00D6292B" w:rsidP="00D6292B">
            <w:pPr>
              <w:rPr>
                <w:rFonts w:cs="Arial"/>
                <w:sz w:val="24"/>
                <w:szCs w:val="24"/>
              </w:rPr>
            </w:pPr>
          </w:p>
          <w:p w:rsidR="00D6292B" w:rsidRDefault="00D6292B" w:rsidP="00D6292B">
            <w:pPr>
              <w:autoSpaceDE w:val="0"/>
              <w:autoSpaceDN w:val="0"/>
              <w:adjustRightInd w:val="0"/>
              <w:rPr>
                <w:rFonts w:cs="Arial"/>
                <w:sz w:val="24"/>
                <w:szCs w:val="24"/>
              </w:rPr>
            </w:pPr>
            <w:r w:rsidRPr="00D6292B">
              <w:rPr>
                <w:rFonts w:cs="Arial"/>
                <w:sz w:val="24"/>
                <w:szCs w:val="24"/>
              </w:rPr>
              <w:t>At its meeting on 11 October 201</w:t>
            </w:r>
            <w:r w:rsidR="00CC684E">
              <w:rPr>
                <w:rFonts w:cs="Arial"/>
                <w:sz w:val="24"/>
                <w:szCs w:val="24"/>
              </w:rPr>
              <w:t>2</w:t>
            </w:r>
            <w:r w:rsidRPr="00D6292B">
              <w:rPr>
                <w:rFonts w:cs="Arial"/>
                <w:sz w:val="24"/>
                <w:szCs w:val="24"/>
              </w:rPr>
              <w:t xml:space="preserve"> the </w:t>
            </w:r>
            <w:r w:rsidR="00CC684E">
              <w:rPr>
                <w:rFonts w:cs="Arial"/>
                <w:sz w:val="24"/>
                <w:szCs w:val="24"/>
              </w:rPr>
              <w:t>Sub-</w:t>
            </w:r>
            <w:r w:rsidRPr="00D6292B">
              <w:rPr>
                <w:rFonts w:cs="Arial"/>
                <w:sz w:val="24"/>
                <w:szCs w:val="24"/>
              </w:rPr>
              <w:t xml:space="preserve">Committee approved a detailed </w:t>
            </w:r>
            <w:r w:rsidR="00040826">
              <w:rPr>
                <w:rFonts w:cs="Arial"/>
                <w:sz w:val="24"/>
                <w:szCs w:val="24"/>
              </w:rPr>
              <w:t>c</w:t>
            </w:r>
            <w:r w:rsidRPr="00D6292B">
              <w:rPr>
                <w:rFonts w:cs="Arial"/>
                <w:sz w:val="24"/>
                <w:szCs w:val="24"/>
              </w:rPr>
              <w:t xml:space="preserve">ommunications </w:t>
            </w:r>
            <w:r w:rsidR="00040826">
              <w:rPr>
                <w:rFonts w:cs="Arial"/>
                <w:sz w:val="24"/>
                <w:szCs w:val="24"/>
              </w:rPr>
              <w:t xml:space="preserve">campaign </w:t>
            </w:r>
            <w:r w:rsidRPr="00D6292B">
              <w:rPr>
                <w:rFonts w:cs="Arial"/>
                <w:sz w:val="24"/>
                <w:szCs w:val="24"/>
              </w:rPr>
              <w:t xml:space="preserve">to encourage a greater take up of the LGPS by County Council employees to coincide with the Councils </w:t>
            </w:r>
            <w:r>
              <w:rPr>
                <w:rFonts w:cs="Arial"/>
                <w:sz w:val="24"/>
                <w:szCs w:val="24"/>
              </w:rPr>
              <w:t xml:space="preserve">auto enrolment staging date of 1 </w:t>
            </w:r>
            <w:r w:rsidRPr="00D6292B">
              <w:rPr>
                <w:rFonts w:cs="Arial"/>
                <w:sz w:val="24"/>
                <w:szCs w:val="24"/>
              </w:rPr>
              <w:t>January 2013.</w:t>
            </w:r>
            <w:r>
              <w:rPr>
                <w:rFonts w:cs="Arial"/>
                <w:sz w:val="24"/>
                <w:szCs w:val="24"/>
              </w:rPr>
              <w:t xml:space="preserve">  </w:t>
            </w:r>
          </w:p>
          <w:p w:rsidR="00D6292B" w:rsidRDefault="00D6292B" w:rsidP="00D6292B">
            <w:pPr>
              <w:autoSpaceDE w:val="0"/>
              <w:autoSpaceDN w:val="0"/>
              <w:adjustRightInd w:val="0"/>
              <w:rPr>
                <w:rFonts w:cs="Arial"/>
                <w:sz w:val="24"/>
                <w:szCs w:val="24"/>
              </w:rPr>
            </w:pPr>
          </w:p>
          <w:p w:rsidR="00D6292B" w:rsidRDefault="00D6292B" w:rsidP="00D6292B">
            <w:pPr>
              <w:autoSpaceDE w:val="0"/>
              <w:autoSpaceDN w:val="0"/>
              <w:adjustRightInd w:val="0"/>
              <w:rPr>
                <w:rFonts w:cs="Arial"/>
                <w:sz w:val="24"/>
                <w:szCs w:val="24"/>
              </w:rPr>
            </w:pPr>
            <w:r>
              <w:rPr>
                <w:rFonts w:cs="Arial"/>
                <w:sz w:val="24"/>
                <w:szCs w:val="24"/>
              </w:rPr>
              <w:t xml:space="preserve">This report </w:t>
            </w:r>
            <w:r w:rsidR="00601FCA">
              <w:rPr>
                <w:rFonts w:cs="Arial"/>
                <w:sz w:val="24"/>
                <w:szCs w:val="24"/>
              </w:rPr>
              <w:t xml:space="preserve">provides </w:t>
            </w:r>
            <w:r w:rsidR="00CC684E">
              <w:rPr>
                <w:rFonts w:cs="Arial"/>
                <w:sz w:val="24"/>
                <w:szCs w:val="24"/>
              </w:rPr>
              <w:t xml:space="preserve">an </w:t>
            </w:r>
            <w:r w:rsidR="009A5077">
              <w:rPr>
                <w:rFonts w:cs="Arial"/>
                <w:sz w:val="24"/>
                <w:szCs w:val="24"/>
              </w:rPr>
              <w:t xml:space="preserve">initial </w:t>
            </w:r>
            <w:r w:rsidR="00601FCA">
              <w:rPr>
                <w:rFonts w:cs="Arial"/>
                <w:sz w:val="24"/>
                <w:szCs w:val="24"/>
              </w:rPr>
              <w:t>evaluation of the communications campaign</w:t>
            </w:r>
            <w:r w:rsidR="00E82225">
              <w:rPr>
                <w:rFonts w:cs="Arial"/>
                <w:sz w:val="24"/>
                <w:szCs w:val="24"/>
              </w:rPr>
              <w:t>.</w:t>
            </w:r>
            <w:r w:rsidR="00601FCA">
              <w:rPr>
                <w:rFonts w:cs="Arial"/>
                <w:sz w:val="24"/>
                <w:szCs w:val="24"/>
              </w:rPr>
              <w:t xml:space="preserve"> </w:t>
            </w:r>
          </w:p>
          <w:p w:rsidR="00601FCA" w:rsidRDefault="00601FCA" w:rsidP="00D6292B">
            <w:pPr>
              <w:autoSpaceDE w:val="0"/>
              <w:autoSpaceDN w:val="0"/>
              <w:adjustRightInd w:val="0"/>
              <w:rPr>
                <w:rFonts w:cs="Arial"/>
                <w:sz w:val="24"/>
                <w:szCs w:val="24"/>
              </w:rPr>
            </w:pPr>
          </w:p>
          <w:p w:rsidR="00601FCA" w:rsidRDefault="00601FCA" w:rsidP="00D6292B">
            <w:pPr>
              <w:autoSpaceDE w:val="0"/>
              <w:autoSpaceDN w:val="0"/>
              <w:adjustRightInd w:val="0"/>
              <w:rPr>
                <w:rFonts w:cs="Arial"/>
                <w:b/>
                <w:sz w:val="24"/>
                <w:szCs w:val="24"/>
              </w:rPr>
            </w:pPr>
            <w:r w:rsidRPr="00601FCA">
              <w:rPr>
                <w:rFonts w:cs="Arial"/>
                <w:b/>
                <w:sz w:val="24"/>
                <w:szCs w:val="24"/>
              </w:rPr>
              <w:t>Recommendation</w:t>
            </w:r>
          </w:p>
          <w:p w:rsidR="004B6DFC" w:rsidRPr="00601FCA" w:rsidRDefault="004B6DFC" w:rsidP="00D6292B">
            <w:pPr>
              <w:autoSpaceDE w:val="0"/>
              <w:autoSpaceDN w:val="0"/>
              <w:adjustRightInd w:val="0"/>
              <w:rPr>
                <w:rFonts w:cs="Arial"/>
                <w:b/>
                <w:sz w:val="24"/>
                <w:szCs w:val="24"/>
              </w:rPr>
            </w:pPr>
          </w:p>
          <w:p w:rsidR="00601FCA" w:rsidRPr="00D6292B" w:rsidRDefault="0012026B" w:rsidP="00D6292B">
            <w:pPr>
              <w:autoSpaceDE w:val="0"/>
              <w:autoSpaceDN w:val="0"/>
              <w:adjustRightInd w:val="0"/>
              <w:rPr>
                <w:rFonts w:cs="Arial"/>
                <w:sz w:val="24"/>
                <w:szCs w:val="24"/>
              </w:rPr>
            </w:pPr>
            <w:r>
              <w:rPr>
                <w:rFonts w:cs="Arial"/>
                <w:sz w:val="24"/>
                <w:szCs w:val="24"/>
              </w:rPr>
              <w:t>The Committee is asked t</w:t>
            </w:r>
            <w:r w:rsidR="004B6DFC">
              <w:rPr>
                <w:rFonts w:cs="Arial"/>
                <w:sz w:val="24"/>
                <w:szCs w:val="24"/>
              </w:rPr>
              <w:t>o note the evaluation of the communications campaign</w:t>
            </w:r>
            <w:r>
              <w:rPr>
                <w:rFonts w:cs="Arial"/>
                <w:sz w:val="24"/>
                <w:szCs w:val="24"/>
              </w:rPr>
              <w:t>.</w:t>
            </w:r>
            <w:r w:rsidR="004B6DFC">
              <w:rPr>
                <w:rFonts w:cs="Arial"/>
                <w:sz w:val="24"/>
                <w:szCs w:val="24"/>
              </w:rPr>
              <w:t xml:space="preserve">  </w:t>
            </w:r>
          </w:p>
          <w:p w:rsidR="00D6292B" w:rsidRPr="00D6292B" w:rsidRDefault="00D6292B" w:rsidP="00D6292B">
            <w:pPr>
              <w:rPr>
                <w:rFonts w:cs="Arial"/>
                <w:sz w:val="24"/>
                <w:szCs w:val="24"/>
              </w:rPr>
            </w:pPr>
          </w:p>
        </w:tc>
      </w:tr>
    </w:tbl>
    <w:p w:rsidR="00D6292B" w:rsidRPr="00D6292B" w:rsidRDefault="00D6292B" w:rsidP="0066261C">
      <w:pPr>
        <w:spacing w:after="0"/>
        <w:rPr>
          <w:rFonts w:cs="Arial"/>
          <w:szCs w:val="24"/>
        </w:rPr>
      </w:pPr>
    </w:p>
    <w:p w:rsidR="00D6292B" w:rsidRDefault="00601FCA" w:rsidP="0066261C">
      <w:pPr>
        <w:spacing w:after="0" w:line="240" w:lineRule="auto"/>
        <w:rPr>
          <w:b/>
        </w:rPr>
      </w:pPr>
      <w:r w:rsidRPr="00601FCA">
        <w:rPr>
          <w:b/>
        </w:rPr>
        <w:t>Background</w:t>
      </w:r>
      <w:r w:rsidR="0066261C">
        <w:rPr>
          <w:b/>
        </w:rPr>
        <w:t xml:space="preserve"> and Advice</w:t>
      </w:r>
    </w:p>
    <w:p w:rsidR="0066261C" w:rsidRDefault="0066261C" w:rsidP="0066261C">
      <w:pPr>
        <w:spacing w:after="0" w:line="240" w:lineRule="auto"/>
        <w:rPr>
          <w:b/>
        </w:rPr>
      </w:pPr>
    </w:p>
    <w:p w:rsidR="00601FCA" w:rsidRPr="00601FCA" w:rsidRDefault="00601FCA" w:rsidP="0066261C">
      <w:pPr>
        <w:autoSpaceDE w:val="0"/>
        <w:autoSpaceDN w:val="0"/>
        <w:adjustRightInd w:val="0"/>
        <w:spacing w:after="0" w:line="240" w:lineRule="auto"/>
        <w:rPr>
          <w:rFonts w:cs="Arial"/>
          <w:szCs w:val="24"/>
        </w:rPr>
      </w:pPr>
      <w:r w:rsidRPr="00601FCA">
        <w:rPr>
          <w:rFonts w:cs="Arial"/>
          <w:szCs w:val="24"/>
        </w:rPr>
        <w:t>A Communications Strategy to encourage a greater take up of the LGPS by County</w:t>
      </w:r>
    </w:p>
    <w:p w:rsidR="00601FCA" w:rsidRPr="00601FCA" w:rsidRDefault="00601FCA" w:rsidP="00601FCA">
      <w:pPr>
        <w:autoSpaceDE w:val="0"/>
        <w:autoSpaceDN w:val="0"/>
        <w:adjustRightInd w:val="0"/>
        <w:spacing w:after="0" w:line="240" w:lineRule="auto"/>
        <w:rPr>
          <w:rFonts w:cs="Arial"/>
          <w:szCs w:val="24"/>
        </w:rPr>
      </w:pPr>
      <w:r w:rsidRPr="00601FCA">
        <w:rPr>
          <w:rFonts w:cs="Arial"/>
          <w:szCs w:val="24"/>
        </w:rPr>
        <w:t>Council employees was approved at the Pension Fund Administration Sub-</w:t>
      </w:r>
    </w:p>
    <w:p w:rsidR="00601FCA" w:rsidRPr="00601FCA" w:rsidRDefault="00601FCA" w:rsidP="00601FCA">
      <w:pPr>
        <w:autoSpaceDE w:val="0"/>
        <w:autoSpaceDN w:val="0"/>
        <w:adjustRightInd w:val="0"/>
        <w:spacing w:after="0" w:line="240" w:lineRule="auto"/>
        <w:rPr>
          <w:rFonts w:cs="Arial"/>
          <w:szCs w:val="24"/>
        </w:rPr>
      </w:pPr>
      <w:r w:rsidRPr="00601FCA">
        <w:rPr>
          <w:rFonts w:cs="Arial"/>
          <w:szCs w:val="24"/>
        </w:rPr>
        <w:t>Committee meeting on 13 June 2012. The Sub-Committee noted that the</w:t>
      </w:r>
    </w:p>
    <w:p w:rsidR="00601FCA" w:rsidRPr="00601FCA" w:rsidRDefault="00601FCA" w:rsidP="00601FCA">
      <w:pPr>
        <w:autoSpaceDE w:val="0"/>
        <w:autoSpaceDN w:val="0"/>
        <w:adjustRightInd w:val="0"/>
        <w:spacing w:after="0" w:line="240" w:lineRule="auto"/>
        <w:rPr>
          <w:rFonts w:cs="Arial"/>
          <w:szCs w:val="24"/>
        </w:rPr>
      </w:pPr>
      <w:r w:rsidRPr="00601FCA">
        <w:rPr>
          <w:rFonts w:cs="Arial"/>
          <w:szCs w:val="24"/>
        </w:rPr>
        <w:t>government required the County Council to automatically enrol its workforce in the</w:t>
      </w:r>
    </w:p>
    <w:p w:rsidR="00601FCA" w:rsidRPr="00601FCA" w:rsidRDefault="00601FCA" w:rsidP="00601FCA">
      <w:pPr>
        <w:autoSpaceDE w:val="0"/>
        <w:autoSpaceDN w:val="0"/>
        <w:adjustRightInd w:val="0"/>
        <w:spacing w:after="0" w:line="240" w:lineRule="auto"/>
        <w:rPr>
          <w:rFonts w:cs="Arial"/>
          <w:szCs w:val="24"/>
        </w:rPr>
      </w:pPr>
      <w:r w:rsidRPr="00601FCA">
        <w:rPr>
          <w:rFonts w:cs="Arial"/>
          <w:szCs w:val="24"/>
        </w:rPr>
        <w:t>LGPS with effect from January 2013 and that it would be appropriate to launch this</w:t>
      </w:r>
    </w:p>
    <w:p w:rsidR="00601FCA" w:rsidRPr="00601FCA" w:rsidRDefault="00601FCA" w:rsidP="00601FCA">
      <w:pPr>
        <w:autoSpaceDE w:val="0"/>
        <w:autoSpaceDN w:val="0"/>
        <w:adjustRightInd w:val="0"/>
        <w:spacing w:after="0" w:line="240" w:lineRule="auto"/>
        <w:rPr>
          <w:rFonts w:cs="Arial"/>
          <w:szCs w:val="24"/>
        </w:rPr>
      </w:pPr>
      <w:r w:rsidRPr="00601FCA">
        <w:rPr>
          <w:rFonts w:cs="Arial"/>
          <w:szCs w:val="24"/>
        </w:rPr>
        <w:t>internal communications campaign to coincide with the Councils auto-enrolment</w:t>
      </w:r>
    </w:p>
    <w:p w:rsidR="00601FCA" w:rsidRPr="00601FCA" w:rsidRDefault="00601FCA" w:rsidP="00601FCA">
      <w:pPr>
        <w:autoSpaceDE w:val="0"/>
        <w:autoSpaceDN w:val="0"/>
        <w:adjustRightInd w:val="0"/>
        <w:spacing w:after="0" w:line="240" w:lineRule="auto"/>
        <w:rPr>
          <w:rFonts w:cs="Arial"/>
          <w:szCs w:val="24"/>
        </w:rPr>
      </w:pPr>
      <w:r w:rsidRPr="00601FCA">
        <w:rPr>
          <w:rFonts w:cs="Arial"/>
          <w:szCs w:val="24"/>
        </w:rPr>
        <w:t>date.</w:t>
      </w:r>
    </w:p>
    <w:p w:rsidR="00601FCA" w:rsidRPr="00601FCA" w:rsidRDefault="00601FCA" w:rsidP="00601FCA">
      <w:pPr>
        <w:autoSpaceDE w:val="0"/>
        <w:autoSpaceDN w:val="0"/>
        <w:adjustRightInd w:val="0"/>
        <w:spacing w:after="0" w:line="240" w:lineRule="auto"/>
        <w:rPr>
          <w:rFonts w:cs="Arial"/>
          <w:szCs w:val="24"/>
        </w:rPr>
      </w:pPr>
    </w:p>
    <w:p w:rsidR="00601FCA" w:rsidRDefault="00601FCA" w:rsidP="00601FCA">
      <w:pPr>
        <w:autoSpaceDE w:val="0"/>
        <w:autoSpaceDN w:val="0"/>
        <w:adjustRightInd w:val="0"/>
        <w:spacing w:after="0" w:line="240" w:lineRule="auto"/>
        <w:rPr>
          <w:rFonts w:cs="Arial"/>
          <w:szCs w:val="24"/>
        </w:rPr>
      </w:pPr>
      <w:r w:rsidRPr="00601FCA">
        <w:rPr>
          <w:rFonts w:cs="Arial"/>
          <w:szCs w:val="24"/>
        </w:rPr>
        <w:t xml:space="preserve">A detailed communications </w:t>
      </w:r>
      <w:r w:rsidR="00040826">
        <w:rPr>
          <w:rFonts w:cs="Arial"/>
          <w:szCs w:val="24"/>
        </w:rPr>
        <w:t xml:space="preserve">campaign was agreed by the Sub-Committee at its meeting on 11 October 2012. The campaign began during </w:t>
      </w:r>
      <w:r>
        <w:rPr>
          <w:rFonts w:cs="Arial"/>
          <w:szCs w:val="24"/>
        </w:rPr>
        <w:t>October 2012</w:t>
      </w:r>
      <w:r w:rsidR="00040826">
        <w:rPr>
          <w:rFonts w:cs="Arial"/>
          <w:szCs w:val="24"/>
        </w:rPr>
        <w:t xml:space="preserve"> and included: - </w:t>
      </w:r>
    </w:p>
    <w:p w:rsidR="00601FCA" w:rsidRPr="00601FCA" w:rsidRDefault="00601FCA" w:rsidP="00601FCA">
      <w:pPr>
        <w:autoSpaceDE w:val="0"/>
        <w:autoSpaceDN w:val="0"/>
        <w:adjustRightInd w:val="0"/>
        <w:spacing w:after="0" w:line="240" w:lineRule="auto"/>
        <w:rPr>
          <w:rFonts w:cs="Arial"/>
          <w:szCs w:val="24"/>
        </w:rPr>
      </w:pPr>
    </w:p>
    <w:p w:rsidR="00601FCA" w:rsidRPr="00601FCA" w:rsidRDefault="00601FCA" w:rsidP="00601FCA">
      <w:pPr>
        <w:pStyle w:val="ListParagraph"/>
        <w:numPr>
          <w:ilvl w:val="1"/>
          <w:numId w:val="6"/>
        </w:numPr>
        <w:autoSpaceDE w:val="0"/>
        <w:autoSpaceDN w:val="0"/>
        <w:adjustRightInd w:val="0"/>
        <w:spacing w:after="0" w:line="240" w:lineRule="auto"/>
        <w:ind w:left="360"/>
        <w:rPr>
          <w:rFonts w:cs="Arial"/>
          <w:szCs w:val="24"/>
        </w:rPr>
      </w:pPr>
      <w:r w:rsidRPr="00601FCA">
        <w:rPr>
          <w:rFonts w:cs="Arial"/>
          <w:szCs w:val="24"/>
        </w:rPr>
        <w:t>A poster and leaflet campaign</w:t>
      </w:r>
    </w:p>
    <w:p w:rsidR="00601FCA" w:rsidRPr="00601FCA" w:rsidRDefault="00601FCA" w:rsidP="00601FCA">
      <w:pPr>
        <w:pStyle w:val="ListParagraph"/>
        <w:numPr>
          <w:ilvl w:val="1"/>
          <w:numId w:val="6"/>
        </w:numPr>
        <w:autoSpaceDE w:val="0"/>
        <w:autoSpaceDN w:val="0"/>
        <w:adjustRightInd w:val="0"/>
        <w:spacing w:after="0" w:line="240" w:lineRule="auto"/>
        <w:ind w:left="360"/>
        <w:rPr>
          <w:rFonts w:cs="Arial"/>
          <w:szCs w:val="24"/>
        </w:rPr>
      </w:pPr>
      <w:r w:rsidRPr="00601FCA">
        <w:rPr>
          <w:rFonts w:cs="Arial"/>
          <w:szCs w:val="24"/>
        </w:rPr>
        <w:t>Regular features in Phil's Updates</w:t>
      </w:r>
    </w:p>
    <w:p w:rsidR="00601FCA" w:rsidRDefault="00601FCA" w:rsidP="00601FCA">
      <w:pPr>
        <w:pStyle w:val="ListParagraph"/>
        <w:numPr>
          <w:ilvl w:val="1"/>
          <w:numId w:val="6"/>
        </w:numPr>
        <w:autoSpaceDE w:val="0"/>
        <w:autoSpaceDN w:val="0"/>
        <w:adjustRightInd w:val="0"/>
        <w:spacing w:after="0" w:line="240" w:lineRule="auto"/>
        <w:ind w:left="360"/>
        <w:rPr>
          <w:rFonts w:cs="Arial"/>
          <w:szCs w:val="24"/>
        </w:rPr>
      </w:pPr>
      <w:r w:rsidRPr="00601FCA">
        <w:rPr>
          <w:rFonts w:cs="Arial"/>
          <w:szCs w:val="24"/>
        </w:rPr>
        <w:t>A staff notice campaign, including Live Q &amp; A's</w:t>
      </w:r>
    </w:p>
    <w:p w:rsidR="00601FCA" w:rsidRPr="00601FCA" w:rsidRDefault="00601FCA" w:rsidP="00601FCA">
      <w:pPr>
        <w:pStyle w:val="ListParagraph"/>
        <w:numPr>
          <w:ilvl w:val="1"/>
          <w:numId w:val="6"/>
        </w:numPr>
        <w:autoSpaceDE w:val="0"/>
        <w:autoSpaceDN w:val="0"/>
        <w:adjustRightInd w:val="0"/>
        <w:spacing w:after="0" w:line="240" w:lineRule="auto"/>
        <w:ind w:left="360"/>
        <w:rPr>
          <w:rFonts w:cs="Arial"/>
          <w:szCs w:val="24"/>
        </w:rPr>
      </w:pPr>
      <w:r>
        <w:rPr>
          <w:rFonts w:cs="Arial"/>
          <w:szCs w:val="24"/>
        </w:rPr>
        <w:t>Articles in staff newsletters including newsletters for 'hard to reach' staff</w:t>
      </w:r>
    </w:p>
    <w:p w:rsidR="00601FCA" w:rsidRPr="00601FCA" w:rsidRDefault="00601FCA" w:rsidP="00601FCA">
      <w:pPr>
        <w:pStyle w:val="ListParagraph"/>
        <w:numPr>
          <w:ilvl w:val="1"/>
          <w:numId w:val="6"/>
        </w:numPr>
        <w:autoSpaceDE w:val="0"/>
        <w:autoSpaceDN w:val="0"/>
        <w:adjustRightInd w:val="0"/>
        <w:spacing w:after="0" w:line="240" w:lineRule="auto"/>
        <w:ind w:left="360"/>
        <w:rPr>
          <w:rFonts w:cs="Arial"/>
          <w:szCs w:val="24"/>
        </w:rPr>
      </w:pPr>
      <w:r w:rsidRPr="00601FCA">
        <w:rPr>
          <w:rFonts w:cs="Arial"/>
          <w:szCs w:val="24"/>
        </w:rPr>
        <w:t>Letters to staff</w:t>
      </w:r>
    </w:p>
    <w:p w:rsidR="00601FCA" w:rsidRPr="00601FCA" w:rsidRDefault="00601FCA" w:rsidP="00601FCA">
      <w:pPr>
        <w:pStyle w:val="ListParagraph"/>
        <w:numPr>
          <w:ilvl w:val="1"/>
          <w:numId w:val="6"/>
        </w:numPr>
        <w:autoSpaceDE w:val="0"/>
        <w:autoSpaceDN w:val="0"/>
        <w:adjustRightInd w:val="0"/>
        <w:spacing w:after="0" w:line="240" w:lineRule="auto"/>
        <w:ind w:left="360"/>
        <w:rPr>
          <w:rFonts w:cs="Arial"/>
          <w:szCs w:val="24"/>
        </w:rPr>
      </w:pPr>
      <w:r w:rsidRPr="00601FCA">
        <w:rPr>
          <w:rFonts w:cs="Arial"/>
          <w:szCs w:val="24"/>
        </w:rPr>
        <w:t>Financial planning sessions &amp; surgeries.</w:t>
      </w:r>
    </w:p>
    <w:p w:rsidR="00601FCA" w:rsidRPr="00601FCA" w:rsidRDefault="00601FCA" w:rsidP="00601FCA">
      <w:pPr>
        <w:pStyle w:val="ListParagraph"/>
        <w:numPr>
          <w:ilvl w:val="1"/>
          <w:numId w:val="6"/>
        </w:numPr>
        <w:autoSpaceDE w:val="0"/>
        <w:autoSpaceDN w:val="0"/>
        <w:adjustRightInd w:val="0"/>
        <w:spacing w:after="0" w:line="240" w:lineRule="auto"/>
        <w:ind w:left="360"/>
        <w:rPr>
          <w:rFonts w:cs="Arial"/>
          <w:szCs w:val="24"/>
        </w:rPr>
      </w:pPr>
      <w:r w:rsidRPr="00601FCA">
        <w:rPr>
          <w:rFonts w:cs="Arial"/>
          <w:szCs w:val="24"/>
        </w:rPr>
        <w:t>Website developments</w:t>
      </w:r>
    </w:p>
    <w:p w:rsidR="00601FCA" w:rsidRPr="00601FCA" w:rsidRDefault="00601FCA" w:rsidP="00601FCA">
      <w:pPr>
        <w:pStyle w:val="ListParagraph"/>
        <w:numPr>
          <w:ilvl w:val="1"/>
          <w:numId w:val="6"/>
        </w:numPr>
        <w:autoSpaceDE w:val="0"/>
        <w:autoSpaceDN w:val="0"/>
        <w:adjustRightInd w:val="0"/>
        <w:spacing w:after="0" w:line="240" w:lineRule="auto"/>
        <w:ind w:left="360"/>
        <w:rPr>
          <w:rFonts w:cs="Arial"/>
          <w:szCs w:val="24"/>
        </w:rPr>
      </w:pPr>
      <w:r w:rsidRPr="00601FCA">
        <w:rPr>
          <w:rFonts w:cs="Arial"/>
          <w:szCs w:val="24"/>
        </w:rPr>
        <w:t xml:space="preserve">Launch of </w:t>
      </w:r>
      <w:r w:rsidR="00040826">
        <w:rPr>
          <w:rFonts w:cs="Arial"/>
          <w:szCs w:val="24"/>
        </w:rPr>
        <w:t xml:space="preserve">a </w:t>
      </w:r>
      <w:r w:rsidRPr="00601FCA">
        <w:rPr>
          <w:rFonts w:cs="Arial"/>
          <w:szCs w:val="24"/>
        </w:rPr>
        <w:t>self service function</w:t>
      </w:r>
    </w:p>
    <w:p w:rsidR="00601FCA" w:rsidRPr="00601FCA" w:rsidRDefault="00601FCA" w:rsidP="00601FCA">
      <w:pPr>
        <w:autoSpaceDE w:val="0"/>
        <w:autoSpaceDN w:val="0"/>
        <w:adjustRightInd w:val="0"/>
        <w:spacing w:after="0" w:line="240" w:lineRule="auto"/>
        <w:rPr>
          <w:rFonts w:cs="Arial"/>
          <w:szCs w:val="24"/>
        </w:rPr>
      </w:pPr>
    </w:p>
    <w:p w:rsidR="00601FCA" w:rsidRDefault="00601FCA" w:rsidP="00D6292B">
      <w:pPr>
        <w:rPr>
          <w:rFonts w:cs="Arial"/>
          <w:b/>
        </w:rPr>
      </w:pPr>
    </w:p>
    <w:p w:rsidR="000834F9" w:rsidRDefault="000834F9" w:rsidP="00601FCA">
      <w:pPr>
        <w:autoSpaceDE w:val="0"/>
        <w:autoSpaceDN w:val="0"/>
        <w:adjustRightInd w:val="0"/>
        <w:spacing w:after="0" w:line="240" w:lineRule="auto"/>
        <w:rPr>
          <w:rFonts w:cs="Arial"/>
          <w:szCs w:val="24"/>
        </w:rPr>
        <w:sectPr w:rsidR="000834F9" w:rsidSect="008E7D3C">
          <w:footerReference w:type="default" r:id="rId8"/>
          <w:pgSz w:w="11906" w:h="16838"/>
          <w:pgMar w:top="1440" w:right="1440" w:bottom="567" w:left="1440" w:header="708" w:footer="708" w:gutter="0"/>
          <w:cols w:space="708"/>
          <w:docGrid w:linePitch="360"/>
        </w:sectPr>
      </w:pPr>
    </w:p>
    <w:p w:rsidR="000834F9" w:rsidRDefault="000834F9" w:rsidP="00601FCA">
      <w:pPr>
        <w:autoSpaceDE w:val="0"/>
        <w:autoSpaceDN w:val="0"/>
        <w:adjustRightInd w:val="0"/>
        <w:spacing w:after="0" w:line="240" w:lineRule="auto"/>
        <w:rPr>
          <w:rFonts w:cs="Arial"/>
          <w:szCs w:val="24"/>
        </w:rPr>
      </w:pPr>
      <w:r w:rsidRPr="00601FCA">
        <w:rPr>
          <w:rFonts w:cs="Arial"/>
          <w:b/>
        </w:rPr>
        <w:lastRenderedPageBreak/>
        <w:t>Evaluation</w:t>
      </w:r>
      <w:r w:rsidRPr="00601FCA">
        <w:rPr>
          <w:rFonts w:cs="Arial"/>
          <w:szCs w:val="24"/>
        </w:rPr>
        <w:t xml:space="preserve"> </w:t>
      </w:r>
    </w:p>
    <w:p w:rsidR="000834F9" w:rsidRDefault="000834F9" w:rsidP="00601FCA">
      <w:pPr>
        <w:autoSpaceDE w:val="0"/>
        <w:autoSpaceDN w:val="0"/>
        <w:adjustRightInd w:val="0"/>
        <w:spacing w:after="0" w:line="240" w:lineRule="auto"/>
        <w:rPr>
          <w:rFonts w:cs="Arial"/>
          <w:szCs w:val="24"/>
        </w:rPr>
      </w:pPr>
    </w:p>
    <w:p w:rsidR="00FA7390" w:rsidRDefault="00601FCA" w:rsidP="00601FCA">
      <w:pPr>
        <w:autoSpaceDE w:val="0"/>
        <w:autoSpaceDN w:val="0"/>
        <w:adjustRightInd w:val="0"/>
        <w:spacing w:after="0" w:line="240" w:lineRule="auto"/>
        <w:rPr>
          <w:rFonts w:cs="Arial"/>
          <w:szCs w:val="24"/>
        </w:rPr>
      </w:pPr>
      <w:r w:rsidRPr="00601FCA">
        <w:rPr>
          <w:rFonts w:cs="Arial"/>
          <w:szCs w:val="24"/>
        </w:rPr>
        <w:t xml:space="preserve">The </w:t>
      </w:r>
      <w:r w:rsidR="00FA7390">
        <w:rPr>
          <w:rFonts w:cs="Arial"/>
          <w:szCs w:val="24"/>
        </w:rPr>
        <w:t xml:space="preserve">following targets were set in order to measure the </w:t>
      </w:r>
      <w:r w:rsidRPr="00601FCA">
        <w:rPr>
          <w:rFonts w:cs="Arial"/>
          <w:szCs w:val="24"/>
        </w:rPr>
        <w:t>success of the campaign</w:t>
      </w:r>
      <w:r w:rsidR="00FA7390">
        <w:rPr>
          <w:rFonts w:cs="Arial"/>
          <w:szCs w:val="24"/>
        </w:rPr>
        <w:t xml:space="preserve">: </w:t>
      </w:r>
    </w:p>
    <w:p w:rsidR="00FA7390" w:rsidRDefault="00FA7390" w:rsidP="00601FCA">
      <w:pPr>
        <w:autoSpaceDE w:val="0"/>
        <w:autoSpaceDN w:val="0"/>
        <w:adjustRightInd w:val="0"/>
        <w:spacing w:after="0" w:line="240" w:lineRule="auto"/>
        <w:rPr>
          <w:rFonts w:cs="Arial"/>
          <w:szCs w:val="24"/>
        </w:rPr>
      </w:pPr>
    </w:p>
    <w:p w:rsidR="001C714B" w:rsidRPr="001C714B" w:rsidRDefault="001C714B" w:rsidP="001C714B">
      <w:pPr>
        <w:pStyle w:val="Instructiontext"/>
        <w:numPr>
          <w:ilvl w:val="0"/>
          <w:numId w:val="7"/>
        </w:numPr>
        <w:jc w:val="left"/>
        <w:rPr>
          <w:rFonts w:cs="Arial"/>
          <w:i w:val="0"/>
          <w:color w:val="auto"/>
          <w:sz w:val="24"/>
          <w:szCs w:val="24"/>
        </w:rPr>
      </w:pPr>
      <w:r>
        <w:rPr>
          <w:rFonts w:cs="Arial"/>
          <w:i w:val="0"/>
          <w:color w:val="auto"/>
          <w:sz w:val="24"/>
          <w:szCs w:val="24"/>
        </w:rPr>
        <w:t>I</w:t>
      </w:r>
      <w:r w:rsidRPr="001C714B">
        <w:rPr>
          <w:rFonts w:cs="Arial"/>
          <w:i w:val="0"/>
          <w:color w:val="auto"/>
          <w:sz w:val="24"/>
          <w:szCs w:val="24"/>
        </w:rPr>
        <w:t>ncrease the number of LCC employees in the Lancashire County  Pension Fund by 5%</w:t>
      </w:r>
    </w:p>
    <w:p w:rsidR="001C714B" w:rsidRPr="001C714B" w:rsidRDefault="001C714B" w:rsidP="001C714B">
      <w:pPr>
        <w:pStyle w:val="Instructiontext"/>
        <w:jc w:val="left"/>
        <w:rPr>
          <w:rFonts w:cs="Arial"/>
          <w:i w:val="0"/>
          <w:color w:val="auto"/>
          <w:sz w:val="24"/>
          <w:szCs w:val="24"/>
        </w:rPr>
      </w:pPr>
    </w:p>
    <w:p w:rsidR="001C714B" w:rsidRDefault="001C714B" w:rsidP="0066261C">
      <w:pPr>
        <w:pStyle w:val="ListParagraph"/>
        <w:numPr>
          <w:ilvl w:val="0"/>
          <w:numId w:val="7"/>
        </w:numPr>
        <w:autoSpaceDE w:val="0"/>
        <w:autoSpaceDN w:val="0"/>
        <w:adjustRightInd w:val="0"/>
        <w:spacing w:after="0" w:line="240" w:lineRule="auto"/>
        <w:rPr>
          <w:rFonts w:cs="Arial"/>
          <w:szCs w:val="24"/>
        </w:rPr>
      </w:pPr>
      <w:r>
        <w:rPr>
          <w:rFonts w:cs="Arial"/>
          <w:szCs w:val="24"/>
        </w:rPr>
        <w:t>A</w:t>
      </w:r>
      <w:r w:rsidRPr="001C714B">
        <w:rPr>
          <w:rFonts w:cs="Arial"/>
          <w:szCs w:val="24"/>
        </w:rPr>
        <w:t>chieve an opt out rate of less than 50%</w:t>
      </w:r>
    </w:p>
    <w:p w:rsidR="001C714B" w:rsidRPr="001C714B" w:rsidRDefault="001C714B" w:rsidP="0066261C">
      <w:pPr>
        <w:pStyle w:val="ListParagraph"/>
        <w:spacing w:after="0"/>
        <w:rPr>
          <w:rFonts w:cs="Arial"/>
          <w:szCs w:val="24"/>
        </w:rPr>
      </w:pPr>
    </w:p>
    <w:p w:rsidR="001C714B" w:rsidRPr="001C714B" w:rsidRDefault="00040826" w:rsidP="0066261C">
      <w:pPr>
        <w:autoSpaceDE w:val="0"/>
        <w:autoSpaceDN w:val="0"/>
        <w:adjustRightInd w:val="0"/>
        <w:spacing w:after="0" w:line="240" w:lineRule="auto"/>
        <w:rPr>
          <w:rFonts w:cs="Arial"/>
          <w:szCs w:val="24"/>
        </w:rPr>
      </w:pPr>
      <w:r>
        <w:rPr>
          <w:rFonts w:cs="Arial"/>
          <w:szCs w:val="24"/>
        </w:rPr>
        <w:t xml:space="preserve">The success of the communications campaign, </w:t>
      </w:r>
      <w:r w:rsidR="001C714B">
        <w:rPr>
          <w:rFonts w:cs="Arial"/>
          <w:szCs w:val="24"/>
        </w:rPr>
        <w:t>as measured by the above targets</w:t>
      </w:r>
      <w:r>
        <w:rPr>
          <w:rFonts w:cs="Arial"/>
          <w:szCs w:val="24"/>
        </w:rPr>
        <w:t xml:space="preserve"> and taken </w:t>
      </w:r>
      <w:r w:rsidR="001C714B">
        <w:rPr>
          <w:rFonts w:cs="Arial"/>
          <w:szCs w:val="24"/>
        </w:rPr>
        <w:t>as at the end of January 2013</w:t>
      </w:r>
      <w:r>
        <w:rPr>
          <w:rFonts w:cs="Arial"/>
          <w:szCs w:val="24"/>
        </w:rPr>
        <w:t xml:space="preserve">, </w:t>
      </w:r>
      <w:r w:rsidR="001C714B">
        <w:rPr>
          <w:rFonts w:cs="Arial"/>
          <w:szCs w:val="24"/>
        </w:rPr>
        <w:t xml:space="preserve">is set out below    </w:t>
      </w:r>
    </w:p>
    <w:p w:rsidR="001C714B" w:rsidRDefault="001C714B" w:rsidP="001C714B">
      <w:pPr>
        <w:autoSpaceDE w:val="0"/>
        <w:autoSpaceDN w:val="0"/>
        <w:adjustRightInd w:val="0"/>
        <w:spacing w:after="0" w:line="240" w:lineRule="auto"/>
        <w:rPr>
          <w:rFonts w:cs="Arial"/>
          <w:szCs w:val="24"/>
        </w:rPr>
      </w:pPr>
    </w:p>
    <w:p w:rsidR="001F64B6" w:rsidRPr="00E96102" w:rsidRDefault="001F64B6" w:rsidP="00601FCA">
      <w:pPr>
        <w:autoSpaceDE w:val="0"/>
        <w:autoSpaceDN w:val="0"/>
        <w:adjustRightInd w:val="0"/>
        <w:spacing w:after="0" w:line="240" w:lineRule="auto"/>
        <w:rPr>
          <w:rFonts w:cs="Arial"/>
          <w:b/>
          <w:i/>
          <w:szCs w:val="24"/>
        </w:rPr>
      </w:pPr>
      <w:r w:rsidRPr="00E96102">
        <w:rPr>
          <w:rFonts w:cs="Arial"/>
          <w:b/>
          <w:i/>
          <w:szCs w:val="24"/>
        </w:rPr>
        <w:t>LGPS Membership</w:t>
      </w:r>
    </w:p>
    <w:p w:rsidR="001C714B" w:rsidRPr="00E96102" w:rsidRDefault="001C714B" w:rsidP="00601FCA">
      <w:pPr>
        <w:autoSpaceDE w:val="0"/>
        <w:autoSpaceDN w:val="0"/>
        <w:adjustRightInd w:val="0"/>
        <w:spacing w:after="0" w:line="240" w:lineRule="auto"/>
        <w:rPr>
          <w:rFonts w:cs="Arial"/>
          <w:i/>
          <w:szCs w:val="24"/>
        </w:rPr>
      </w:pPr>
    </w:p>
    <w:p w:rsidR="001F64B6" w:rsidRPr="00262F4B" w:rsidRDefault="001C714B" w:rsidP="00601FCA">
      <w:pPr>
        <w:autoSpaceDE w:val="0"/>
        <w:autoSpaceDN w:val="0"/>
        <w:adjustRightInd w:val="0"/>
        <w:spacing w:after="0" w:line="240" w:lineRule="auto"/>
        <w:rPr>
          <w:rFonts w:cs="Arial"/>
          <w:szCs w:val="24"/>
        </w:rPr>
      </w:pPr>
      <w:r>
        <w:rPr>
          <w:rFonts w:cs="Arial"/>
          <w:szCs w:val="24"/>
        </w:rPr>
        <w:t xml:space="preserve">Number of LCC members </w:t>
      </w:r>
      <w:r w:rsidR="001F64B6">
        <w:rPr>
          <w:rFonts w:cs="Arial"/>
          <w:szCs w:val="24"/>
        </w:rPr>
        <w:t xml:space="preserve">before </w:t>
      </w:r>
      <w:r>
        <w:rPr>
          <w:rFonts w:cs="Arial"/>
          <w:szCs w:val="24"/>
        </w:rPr>
        <w:t xml:space="preserve">1 January </w:t>
      </w:r>
      <w:r w:rsidR="001F64B6">
        <w:rPr>
          <w:rFonts w:cs="Arial"/>
          <w:szCs w:val="24"/>
        </w:rPr>
        <w:t>2013</w:t>
      </w:r>
      <w:r>
        <w:rPr>
          <w:rFonts w:cs="Arial"/>
          <w:szCs w:val="24"/>
        </w:rPr>
        <w:tab/>
      </w:r>
      <w:r>
        <w:rPr>
          <w:rFonts w:cs="Arial"/>
          <w:szCs w:val="24"/>
        </w:rPr>
        <w:tab/>
      </w:r>
      <w:r w:rsidRPr="00262F4B">
        <w:rPr>
          <w:rFonts w:cs="Arial"/>
          <w:szCs w:val="24"/>
        </w:rPr>
        <w:t>25,</w:t>
      </w:r>
      <w:r w:rsidR="00262F4B" w:rsidRPr="00262F4B">
        <w:rPr>
          <w:rFonts w:cs="Arial"/>
          <w:szCs w:val="24"/>
        </w:rPr>
        <w:t>635</w:t>
      </w:r>
    </w:p>
    <w:p w:rsidR="001F64B6" w:rsidRPr="00262F4B" w:rsidRDefault="001C714B" w:rsidP="00601FCA">
      <w:pPr>
        <w:autoSpaceDE w:val="0"/>
        <w:autoSpaceDN w:val="0"/>
        <w:adjustRightInd w:val="0"/>
        <w:spacing w:after="0" w:line="240" w:lineRule="auto"/>
        <w:rPr>
          <w:rFonts w:cs="Arial"/>
          <w:szCs w:val="24"/>
        </w:rPr>
      </w:pPr>
      <w:r w:rsidRPr="00262F4B">
        <w:rPr>
          <w:rFonts w:cs="Arial"/>
          <w:szCs w:val="24"/>
        </w:rPr>
        <w:t xml:space="preserve">Number of LCC members </w:t>
      </w:r>
      <w:r w:rsidR="001F64B6" w:rsidRPr="00262F4B">
        <w:rPr>
          <w:rFonts w:cs="Arial"/>
          <w:szCs w:val="24"/>
        </w:rPr>
        <w:t xml:space="preserve">after </w:t>
      </w:r>
      <w:r w:rsidRPr="00262F4B">
        <w:rPr>
          <w:rFonts w:cs="Arial"/>
          <w:szCs w:val="24"/>
        </w:rPr>
        <w:t xml:space="preserve">1 January </w:t>
      </w:r>
      <w:r w:rsidR="001F64B6" w:rsidRPr="00262F4B">
        <w:rPr>
          <w:rFonts w:cs="Arial"/>
          <w:szCs w:val="24"/>
        </w:rPr>
        <w:t xml:space="preserve">2013 </w:t>
      </w:r>
      <w:r w:rsidRPr="00262F4B">
        <w:rPr>
          <w:rFonts w:cs="Arial"/>
          <w:szCs w:val="24"/>
        </w:rPr>
        <w:tab/>
      </w:r>
      <w:r w:rsidRPr="00262F4B">
        <w:rPr>
          <w:rFonts w:cs="Arial"/>
          <w:szCs w:val="24"/>
        </w:rPr>
        <w:tab/>
      </w:r>
      <w:r w:rsidR="001E2EF8" w:rsidRPr="00262F4B">
        <w:rPr>
          <w:rFonts w:cs="Arial"/>
          <w:szCs w:val="24"/>
        </w:rPr>
        <w:t>27,</w:t>
      </w:r>
      <w:r w:rsidR="00262F4B" w:rsidRPr="00262F4B">
        <w:rPr>
          <w:rFonts w:cs="Arial"/>
          <w:szCs w:val="24"/>
        </w:rPr>
        <w:t>863</w:t>
      </w:r>
      <w:r w:rsidR="001F64B6" w:rsidRPr="00262F4B">
        <w:rPr>
          <w:rFonts w:cs="Arial"/>
          <w:szCs w:val="24"/>
        </w:rPr>
        <w:t xml:space="preserve"> </w:t>
      </w:r>
    </w:p>
    <w:p w:rsidR="001F64B6" w:rsidRPr="00262F4B" w:rsidRDefault="001F64B6" w:rsidP="00601FCA">
      <w:pPr>
        <w:autoSpaceDE w:val="0"/>
        <w:autoSpaceDN w:val="0"/>
        <w:adjustRightInd w:val="0"/>
        <w:spacing w:after="0" w:line="240" w:lineRule="auto"/>
        <w:rPr>
          <w:rFonts w:cs="Arial"/>
          <w:szCs w:val="24"/>
        </w:rPr>
      </w:pPr>
      <w:r w:rsidRPr="00262F4B">
        <w:rPr>
          <w:rFonts w:cs="Arial"/>
          <w:szCs w:val="24"/>
        </w:rPr>
        <w:t xml:space="preserve"> </w:t>
      </w:r>
    </w:p>
    <w:p w:rsidR="001C714B" w:rsidRPr="00040826" w:rsidRDefault="001C714B" w:rsidP="00601FCA">
      <w:pPr>
        <w:autoSpaceDE w:val="0"/>
        <w:autoSpaceDN w:val="0"/>
        <w:adjustRightInd w:val="0"/>
        <w:spacing w:after="0" w:line="240" w:lineRule="auto"/>
        <w:rPr>
          <w:rFonts w:cs="Arial"/>
          <w:szCs w:val="24"/>
        </w:rPr>
      </w:pPr>
      <w:r w:rsidRPr="00262F4B">
        <w:rPr>
          <w:rFonts w:cs="Arial"/>
          <w:szCs w:val="24"/>
        </w:rPr>
        <w:t xml:space="preserve">An increase </w:t>
      </w:r>
      <w:r w:rsidR="001E2EF8" w:rsidRPr="00262F4B">
        <w:rPr>
          <w:rFonts w:cs="Arial"/>
          <w:szCs w:val="24"/>
        </w:rPr>
        <w:t xml:space="preserve">in LCC membership </w:t>
      </w:r>
      <w:r w:rsidRPr="00262F4B">
        <w:rPr>
          <w:rFonts w:cs="Arial"/>
          <w:szCs w:val="24"/>
        </w:rPr>
        <w:t xml:space="preserve">of </w:t>
      </w:r>
      <w:r w:rsidR="00262F4B" w:rsidRPr="00262F4B">
        <w:rPr>
          <w:rFonts w:cs="Arial"/>
          <w:szCs w:val="24"/>
        </w:rPr>
        <w:t>8.7</w:t>
      </w:r>
      <w:r w:rsidRPr="00262F4B">
        <w:rPr>
          <w:rFonts w:cs="Arial"/>
          <w:szCs w:val="24"/>
        </w:rPr>
        <w:t>%</w:t>
      </w:r>
      <w:r w:rsidRPr="00040826">
        <w:rPr>
          <w:rFonts w:cs="Arial"/>
          <w:szCs w:val="24"/>
        </w:rPr>
        <w:t xml:space="preserve">  </w:t>
      </w:r>
    </w:p>
    <w:p w:rsidR="001C714B" w:rsidRDefault="001C714B" w:rsidP="00601FCA">
      <w:pPr>
        <w:autoSpaceDE w:val="0"/>
        <w:autoSpaceDN w:val="0"/>
        <w:adjustRightInd w:val="0"/>
        <w:spacing w:after="0" w:line="240" w:lineRule="auto"/>
        <w:rPr>
          <w:rFonts w:cs="Arial"/>
          <w:szCs w:val="24"/>
        </w:rPr>
      </w:pPr>
    </w:p>
    <w:p w:rsidR="001C714B" w:rsidRPr="00E96102" w:rsidRDefault="001C714B" w:rsidP="001C714B">
      <w:pPr>
        <w:autoSpaceDE w:val="0"/>
        <w:autoSpaceDN w:val="0"/>
        <w:adjustRightInd w:val="0"/>
        <w:spacing w:after="0" w:line="240" w:lineRule="auto"/>
        <w:rPr>
          <w:rFonts w:cs="Arial"/>
          <w:b/>
          <w:i/>
          <w:szCs w:val="24"/>
        </w:rPr>
      </w:pPr>
      <w:r w:rsidRPr="00E96102">
        <w:rPr>
          <w:rFonts w:cs="Arial"/>
          <w:b/>
          <w:i/>
          <w:szCs w:val="24"/>
        </w:rPr>
        <w:t xml:space="preserve">Opt Out Rate </w:t>
      </w:r>
    </w:p>
    <w:p w:rsidR="001C714B" w:rsidRDefault="001C714B" w:rsidP="001C714B">
      <w:pPr>
        <w:autoSpaceDE w:val="0"/>
        <w:autoSpaceDN w:val="0"/>
        <w:adjustRightInd w:val="0"/>
        <w:spacing w:after="0" w:line="240" w:lineRule="auto"/>
        <w:rPr>
          <w:rFonts w:cs="Arial"/>
          <w:szCs w:val="24"/>
        </w:rPr>
      </w:pPr>
    </w:p>
    <w:p w:rsidR="001E2EF8" w:rsidRPr="00DB37E9" w:rsidRDefault="00DB37E9" w:rsidP="001C714B">
      <w:pPr>
        <w:autoSpaceDE w:val="0"/>
        <w:autoSpaceDN w:val="0"/>
        <w:adjustRightInd w:val="0"/>
        <w:spacing w:after="0" w:line="240" w:lineRule="auto"/>
        <w:rPr>
          <w:rFonts w:cs="Arial"/>
          <w:szCs w:val="24"/>
        </w:rPr>
      </w:pPr>
      <w:r w:rsidRPr="00DB37E9">
        <w:rPr>
          <w:rFonts w:cs="Arial"/>
          <w:szCs w:val="24"/>
        </w:rPr>
        <w:t>2,877</w:t>
      </w:r>
      <w:r w:rsidR="001C714B" w:rsidRPr="00DB37E9">
        <w:rPr>
          <w:rFonts w:cs="Arial"/>
          <w:szCs w:val="24"/>
        </w:rPr>
        <w:t xml:space="preserve"> employees were auto enrolled on 1 January 2013</w:t>
      </w:r>
    </w:p>
    <w:p w:rsidR="00040826" w:rsidRPr="00DB37E9" w:rsidRDefault="00DB37E9" w:rsidP="001C714B">
      <w:pPr>
        <w:autoSpaceDE w:val="0"/>
        <w:autoSpaceDN w:val="0"/>
        <w:adjustRightInd w:val="0"/>
        <w:spacing w:after="0" w:line="240" w:lineRule="auto"/>
        <w:rPr>
          <w:rFonts w:cs="Arial"/>
          <w:szCs w:val="24"/>
        </w:rPr>
      </w:pPr>
      <w:r w:rsidRPr="00DB37E9">
        <w:rPr>
          <w:rFonts w:cs="Arial"/>
          <w:szCs w:val="24"/>
        </w:rPr>
        <w:t>649</w:t>
      </w:r>
      <w:r w:rsidR="001E2EF8" w:rsidRPr="00DB37E9">
        <w:rPr>
          <w:rFonts w:cs="Arial"/>
          <w:szCs w:val="24"/>
        </w:rPr>
        <w:t xml:space="preserve"> employees have opted-out during January 2013</w:t>
      </w:r>
    </w:p>
    <w:p w:rsidR="00040826" w:rsidRPr="00DB37E9" w:rsidRDefault="00040826" w:rsidP="001C714B">
      <w:pPr>
        <w:autoSpaceDE w:val="0"/>
        <w:autoSpaceDN w:val="0"/>
        <w:adjustRightInd w:val="0"/>
        <w:spacing w:after="0" w:line="240" w:lineRule="auto"/>
        <w:rPr>
          <w:rFonts w:cs="Arial"/>
          <w:szCs w:val="24"/>
        </w:rPr>
      </w:pPr>
    </w:p>
    <w:p w:rsidR="001C714B" w:rsidRDefault="00040826" w:rsidP="001C714B">
      <w:pPr>
        <w:autoSpaceDE w:val="0"/>
        <w:autoSpaceDN w:val="0"/>
        <w:adjustRightInd w:val="0"/>
        <w:spacing w:after="0" w:line="240" w:lineRule="auto"/>
        <w:rPr>
          <w:rFonts w:cs="Arial"/>
          <w:szCs w:val="24"/>
        </w:rPr>
      </w:pPr>
      <w:r w:rsidRPr="00DB37E9">
        <w:rPr>
          <w:rFonts w:cs="Arial"/>
          <w:szCs w:val="24"/>
        </w:rPr>
        <w:t xml:space="preserve">This </w:t>
      </w:r>
      <w:r w:rsidR="001E2EF8" w:rsidRPr="00DB37E9">
        <w:rPr>
          <w:rFonts w:cs="Arial"/>
          <w:szCs w:val="24"/>
        </w:rPr>
        <w:t>indicat</w:t>
      </w:r>
      <w:r w:rsidRPr="00DB37E9">
        <w:rPr>
          <w:rFonts w:cs="Arial"/>
          <w:szCs w:val="24"/>
        </w:rPr>
        <w:t xml:space="preserve">es </w:t>
      </w:r>
      <w:r w:rsidR="001E2EF8" w:rsidRPr="00DB37E9">
        <w:rPr>
          <w:rFonts w:cs="Arial"/>
          <w:szCs w:val="24"/>
        </w:rPr>
        <w:t xml:space="preserve">an opt-out rate of </w:t>
      </w:r>
      <w:r w:rsidR="00DB37E9" w:rsidRPr="00DB37E9">
        <w:rPr>
          <w:rFonts w:cs="Arial"/>
          <w:szCs w:val="24"/>
        </w:rPr>
        <w:t>22</w:t>
      </w:r>
      <w:r w:rsidR="00C16F61">
        <w:rPr>
          <w:rFonts w:cs="Arial"/>
          <w:szCs w:val="24"/>
        </w:rPr>
        <w:t>.5</w:t>
      </w:r>
      <w:r w:rsidR="001E2EF8" w:rsidRPr="00DB37E9">
        <w:rPr>
          <w:rFonts w:cs="Arial"/>
          <w:szCs w:val="24"/>
        </w:rPr>
        <w:t>%.</w:t>
      </w:r>
      <w:r w:rsidR="009A5077" w:rsidRPr="00DB37E9">
        <w:rPr>
          <w:rFonts w:cs="Arial"/>
          <w:szCs w:val="24"/>
        </w:rPr>
        <w:t xml:space="preserve"> However, employees have a period of 3 months within which they are able</w:t>
      </w:r>
      <w:r w:rsidR="009A5077">
        <w:rPr>
          <w:rFonts w:cs="Arial"/>
          <w:szCs w:val="24"/>
        </w:rPr>
        <w:t xml:space="preserve"> to opt out so this figure will increase, with a peak likely around the end of Jan</w:t>
      </w:r>
      <w:r w:rsidR="004C6B9B">
        <w:rPr>
          <w:rFonts w:cs="Arial"/>
          <w:szCs w:val="24"/>
        </w:rPr>
        <w:t>uary</w:t>
      </w:r>
      <w:r w:rsidR="009A5077">
        <w:rPr>
          <w:rFonts w:cs="Arial"/>
          <w:szCs w:val="24"/>
        </w:rPr>
        <w:t xml:space="preserve"> pay day.</w:t>
      </w:r>
    </w:p>
    <w:p w:rsidR="0008075F" w:rsidRDefault="0008075F" w:rsidP="00601FCA">
      <w:pPr>
        <w:autoSpaceDE w:val="0"/>
        <w:autoSpaceDN w:val="0"/>
        <w:adjustRightInd w:val="0"/>
        <w:spacing w:after="0" w:line="240" w:lineRule="auto"/>
        <w:rPr>
          <w:rFonts w:cs="Arial"/>
          <w:szCs w:val="24"/>
        </w:rPr>
      </w:pPr>
    </w:p>
    <w:p w:rsidR="0008075F" w:rsidRDefault="0008075F" w:rsidP="00601FCA">
      <w:pPr>
        <w:autoSpaceDE w:val="0"/>
        <w:autoSpaceDN w:val="0"/>
        <w:adjustRightInd w:val="0"/>
        <w:spacing w:after="0" w:line="240" w:lineRule="auto"/>
        <w:rPr>
          <w:rFonts w:cs="Arial"/>
          <w:szCs w:val="24"/>
        </w:rPr>
      </w:pPr>
      <w:r>
        <w:rPr>
          <w:rFonts w:cs="Arial"/>
          <w:szCs w:val="24"/>
        </w:rPr>
        <w:t xml:space="preserve">Other aspects of the campaign are captured in the table shown below  </w:t>
      </w:r>
    </w:p>
    <w:p w:rsidR="001F64B6" w:rsidRDefault="001F64B6" w:rsidP="00601FCA">
      <w:pPr>
        <w:autoSpaceDE w:val="0"/>
        <w:autoSpaceDN w:val="0"/>
        <w:adjustRightInd w:val="0"/>
        <w:spacing w:after="0" w:line="240" w:lineRule="auto"/>
        <w:rPr>
          <w:rFonts w:cs="Arial"/>
          <w:szCs w:val="24"/>
        </w:rPr>
      </w:pPr>
    </w:p>
    <w:tbl>
      <w:tblPr>
        <w:tblStyle w:val="TableGrid"/>
        <w:tblW w:w="0" w:type="auto"/>
        <w:tblLook w:val="04A0"/>
      </w:tblPr>
      <w:tblGrid>
        <w:gridCol w:w="4621"/>
        <w:gridCol w:w="4621"/>
      </w:tblGrid>
      <w:tr w:rsidR="001F64B6" w:rsidTr="001F64B6">
        <w:tc>
          <w:tcPr>
            <w:tcW w:w="4621" w:type="dxa"/>
          </w:tcPr>
          <w:p w:rsidR="001F64B6" w:rsidRPr="002567A6" w:rsidRDefault="001F64B6" w:rsidP="001F64B6">
            <w:pPr>
              <w:autoSpaceDE w:val="0"/>
              <w:autoSpaceDN w:val="0"/>
              <w:adjustRightInd w:val="0"/>
              <w:rPr>
                <w:rFonts w:cs="Arial"/>
                <w:b/>
                <w:sz w:val="24"/>
                <w:szCs w:val="24"/>
              </w:rPr>
            </w:pPr>
            <w:r w:rsidRPr="002567A6">
              <w:rPr>
                <w:rFonts w:cs="Arial"/>
                <w:b/>
                <w:sz w:val="24"/>
                <w:szCs w:val="24"/>
              </w:rPr>
              <w:t>Action</w:t>
            </w:r>
          </w:p>
        </w:tc>
        <w:tc>
          <w:tcPr>
            <w:tcW w:w="4621" w:type="dxa"/>
          </w:tcPr>
          <w:p w:rsidR="001F64B6" w:rsidRPr="002567A6" w:rsidRDefault="001F64B6" w:rsidP="00601FCA">
            <w:pPr>
              <w:autoSpaceDE w:val="0"/>
              <w:autoSpaceDN w:val="0"/>
              <w:adjustRightInd w:val="0"/>
              <w:rPr>
                <w:rFonts w:cs="Arial"/>
                <w:b/>
                <w:sz w:val="24"/>
                <w:szCs w:val="24"/>
              </w:rPr>
            </w:pPr>
            <w:r w:rsidRPr="002567A6">
              <w:rPr>
                <w:rFonts w:cs="Arial"/>
                <w:b/>
                <w:sz w:val="24"/>
                <w:szCs w:val="24"/>
              </w:rPr>
              <w:t>Output</w:t>
            </w:r>
          </w:p>
        </w:tc>
      </w:tr>
      <w:tr w:rsidR="001F64B6" w:rsidTr="001F64B6">
        <w:tc>
          <w:tcPr>
            <w:tcW w:w="4621" w:type="dxa"/>
          </w:tcPr>
          <w:p w:rsidR="001F64B6" w:rsidRPr="002567A6" w:rsidRDefault="002567A6" w:rsidP="0008075F">
            <w:pPr>
              <w:autoSpaceDE w:val="0"/>
              <w:autoSpaceDN w:val="0"/>
              <w:adjustRightInd w:val="0"/>
              <w:rPr>
                <w:rFonts w:cs="Arial"/>
                <w:sz w:val="24"/>
                <w:szCs w:val="24"/>
              </w:rPr>
            </w:pPr>
            <w:r>
              <w:rPr>
                <w:rFonts w:cs="Arial"/>
                <w:sz w:val="24"/>
                <w:szCs w:val="24"/>
              </w:rPr>
              <w:t>P</w:t>
            </w:r>
            <w:r w:rsidR="001F64B6" w:rsidRPr="002567A6">
              <w:rPr>
                <w:rFonts w:cs="Arial"/>
                <w:sz w:val="24"/>
                <w:szCs w:val="24"/>
              </w:rPr>
              <w:t>oster and leaflet campaign</w:t>
            </w:r>
          </w:p>
        </w:tc>
        <w:tc>
          <w:tcPr>
            <w:tcW w:w="4621" w:type="dxa"/>
          </w:tcPr>
          <w:p w:rsidR="001F64B6" w:rsidRPr="002567A6" w:rsidRDefault="0008075F" w:rsidP="0008075F">
            <w:pPr>
              <w:autoSpaceDE w:val="0"/>
              <w:autoSpaceDN w:val="0"/>
              <w:adjustRightInd w:val="0"/>
              <w:rPr>
                <w:rFonts w:cs="Arial"/>
                <w:sz w:val="24"/>
                <w:szCs w:val="24"/>
              </w:rPr>
            </w:pPr>
            <w:r>
              <w:rPr>
                <w:rFonts w:cs="Arial"/>
                <w:sz w:val="24"/>
                <w:szCs w:val="24"/>
              </w:rPr>
              <w:t>A t</w:t>
            </w:r>
            <w:r w:rsidR="001F64B6" w:rsidRPr="002567A6">
              <w:rPr>
                <w:rFonts w:cs="Arial"/>
                <w:sz w:val="24"/>
                <w:szCs w:val="24"/>
              </w:rPr>
              <w:t xml:space="preserve">otal of 350 posters </w:t>
            </w:r>
            <w:r>
              <w:rPr>
                <w:rFonts w:cs="Arial"/>
                <w:sz w:val="24"/>
                <w:szCs w:val="24"/>
              </w:rPr>
              <w:t xml:space="preserve">were </w:t>
            </w:r>
            <w:r w:rsidR="001F64B6" w:rsidRPr="002567A6">
              <w:rPr>
                <w:rFonts w:cs="Arial"/>
                <w:sz w:val="24"/>
                <w:szCs w:val="24"/>
              </w:rPr>
              <w:t xml:space="preserve">printed and distributed across LCC buildings including schools. </w:t>
            </w:r>
          </w:p>
        </w:tc>
      </w:tr>
      <w:tr w:rsidR="001F64B6" w:rsidTr="001F64B6">
        <w:tc>
          <w:tcPr>
            <w:tcW w:w="4621" w:type="dxa"/>
          </w:tcPr>
          <w:p w:rsidR="001F64B6" w:rsidRPr="002567A6" w:rsidRDefault="001F64B6" w:rsidP="0008075F">
            <w:pPr>
              <w:autoSpaceDE w:val="0"/>
              <w:autoSpaceDN w:val="0"/>
              <w:adjustRightInd w:val="0"/>
              <w:rPr>
                <w:rFonts w:cs="Arial"/>
                <w:sz w:val="24"/>
                <w:szCs w:val="24"/>
              </w:rPr>
            </w:pPr>
            <w:r w:rsidRPr="002567A6">
              <w:rPr>
                <w:rFonts w:cs="Arial"/>
                <w:sz w:val="24"/>
                <w:szCs w:val="24"/>
              </w:rPr>
              <w:t>Regular features in Phil's Updates</w:t>
            </w:r>
          </w:p>
        </w:tc>
        <w:tc>
          <w:tcPr>
            <w:tcW w:w="4621" w:type="dxa"/>
          </w:tcPr>
          <w:p w:rsidR="001F64B6" w:rsidRPr="002567A6" w:rsidRDefault="0008075F" w:rsidP="0008075F">
            <w:pPr>
              <w:autoSpaceDE w:val="0"/>
              <w:autoSpaceDN w:val="0"/>
              <w:adjustRightInd w:val="0"/>
              <w:rPr>
                <w:rFonts w:cs="Arial"/>
                <w:sz w:val="24"/>
                <w:szCs w:val="24"/>
              </w:rPr>
            </w:pPr>
            <w:r>
              <w:rPr>
                <w:rFonts w:cs="Arial"/>
                <w:sz w:val="24"/>
                <w:szCs w:val="24"/>
              </w:rPr>
              <w:t xml:space="preserve">The campaign featured in 3 updates between </w:t>
            </w:r>
            <w:r w:rsidR="001F64B6" w:rsidRPr="002567A6">
              <w:rPr>
                <w:rFonts w:cs="Arial"/>
                <w:sz w:val="24"/>
                <w:szCs w:val="24"/>
              </w:rPr>
              <w:t>Oct</w:t>
            </w:r>
            <w:r>
              <w:rPr>
                <w:rFonts w:cs="Arial"/>
                <w:sz w:val="24"/>
                <w:szCs w:val="24"/>
              </w:rPr>
              <w:t xml:space="preserve">ober and December </w:t>
            </w:r>
            <w:r w:rsidR="001F64B6" w:rsidRPr="002567A6">
              <w:rPr>
                <w:rFonts w:cs="Arial"/>
                <w:sz w:val="24"/>
                <w:szCs w:val="24"/>
              </w:rPr>
              <w:t>2012.</w:t>
            </w:r>
          </w:p>
        </w:tc>
      </w:tr>
      <w:tr w:rsidR="001F64B6" w:rsidTr="001F64B6">
        <w:tc>
          <w:tcPr>
            <w:tcW w:w="4621" w:type="dxa"/>
          </w:tcPr>
          <w:p w:rsidR="001F64B6" w:rsidRPr="002567A6" w:rsidRDefault="001F64B6" w:rsidP="0008075F">
            <w:pPr>
              <w:autoSpaceDE w:val="0"/>
              <w:autoSpaceDN w:val="0"/>
              <w:adjustRightInd w:val="0"/>
              <w:rPr>
                <w:rFonts w:cs="Arial"/>
                <w:sz w:val="24"/>
                <w:szCs w:val="24"/>
              </w:rPr>
            </w:pPr>
            <w:r w:rsidRPr="002567A6">
              <w:rPr>
                <w:rFonts w:cs="Arial"/>
                <w:sz w:val="24"/>
                <w:szCs w:val="24"/>
              </w:rPr>
              <w:t>A staff notice campaign, including Live Q &amp; A's</w:t>
            </w:r>
          </w:p>
        </w:tc>
        <w:tc>
          <w:tcPr>
            <w:tcW w:w="4621" w:type="dxa"/>
          </w:tcPr>
          <w:p w:rsidR="001F64B6" w:rsidRPr="002567A6" w:rsidRDefault="001F64B6" w:rsidP="00FA7390">
            <w:pPr>
              <w:autoSpaceDE w:val="0"/>
              <w:autoSpaceDN w:val="0"/>
              <w:adjustRightInd w:val="0"/>
              <w:rPr>
                <w:rFonts w:cs="Arial"/>
                <w:sz w:val="24"/>
                <w:szCs w:val="24"/>
              </w:rPr>
            </w:pPr>
            <w:r w:rsidRPr="002567A6">
              <w:rPr>
                <w:rFonts w:cs="Arial"/>
                <w:sz w:val="24"/>
                <w:szCs w:val="24"/>
              </w:rPr>
              <w:t>Two live online Q and A's held during Nov</w:t>
            </w:r>
            <w:r w:rsidR="00FA7390">
              <w:rPr>
                <w:rFonts w:cs="Arial"/>
                <w:sz w:val="24"/>
                <w:szCs w:val="24"/>
              </w:rPr>
              <w:t xml:space="preserve">ember and </w:t>
            </w:r>
            <w:r w:rsidRPr="002567A6">
              <w:rPr>
                <w:rFonts w:cs="Arial"/>
                <w:sz w:val="24"/>
                <w:szCs w:val="24"/>
              </w:rPr>
              <w:t>Dec</w:t>
            </w:r>
            <w:r w:rsidR="00FA7390">
              <w:rPr>
                <w:rFonts w:cs="Arial"/>
                <w:sz w:val="24"/>
                <w:szCs w:val="24"/>
              </w:rPr>
              <w:t xml:space="preserve">ember </w:t>
            </w:r>
            <w:r w:rsidRPr="002567A6">
              <w:rPr>
                <w:rFonts w:cs="Arial"/>
                <w:sz w:val="24"/>
                <w:szCs w:val="24"/>
              </w:rPr>
              <w:t>2012 encouraging approx 20 questions from staff.</w:t>
            </w:r>
          </w:p>
        </w:tc>
      </w:tr>
      <w:tr w:rsidR="001F64B6" w:rsidTr="001F64B6">
        <w:tc>
          <w:tcPr>
            <w:tcW w:w="4621" w:type="dxa"/>
          </w:tcPr>
          <w:p w:rsidR="001F64B6" w:rsidRPr="002567A6" w:rsidRDefault="001F64B6" w:rsidP="0008075F">
            <w:pPr>
              <w:autoSpaceDE w:val="0"/>
              <w:autoSpaceDN w:val="0"/>
              <w:adjustRightInd w:val="0"/>
              <w:rPr>
                <w:rFonts w:cs="Arial"/>
                <w:sz w:val="24"/>
                <w:szCs w:val="24"/>
              </w:rPr>
            </w:pPr>
            <w:r w:rsidRPr="002567A6">
              <w:rPr>
                <w:rFonts w:cs="Arial"/>
                <w:sz w:val="24"/>
                <w:szCs w:val="24"/>
              </w:rPr>
              <w:t>Articles in staff newsletters including newsletters for 'hard to reach' staff</w:t>
            </w:r>
          </w:p>
        </w:tc>
        <w:tc>
          <w:tcPr>
            <w:tcW w:w="4621" w:type="dxa"/>
          </w:tcPr>
          <w:p w:rsidR="001F64B6" w:rsidRPr="002567A6" w:rsidRDefault="001F64B6" w:rsidP="0008075F">
            <w:pPr>
              <w:autoSpaceDE w:val="0"/>
              <w:autoSpaceDN w:val="0"/>
              <w:adjustRightInd w:val="0"/>
              <w:rPr>
                <w:rFonts w:cs="Arial"/>
                <w:sz w:val="24"/>
                <w:szCs w:val="24"/>
              </w:rPr>
            </w:pPr>
            <w:r w:rsidRPr="002567A6">
              <w:rPr>
                <w:rFonts w:cs="Arial"/>
                <w:sz w:val="24"/>
                <w:szCs w:val="24"/>
              </w:rPr>
              <w:t xml:space="preserve">Articles </w:t>
            </w:r>
            <w:r w:rsidR="0008075F">
              <w:rPr>
                <w:rFonts w:cs="Arial"/>
                <w:sz w:val="24"/>
                <w:szCs w:val="24"/>
              </w:rPr>
              <w:t xml:space="preserve">were </w:t>
            </w:r>
            <w:r w:rsidRPr="002567A6">
              <w:rPr>
                <w:rFonts w:cs="Arial"/>
                <w:sz w:val="24"/>
                <w:szCs w:val="24"/>
              </w:rPr>
              <w:t xml:space="preserve">included in </w:t>
            </w:r>
            <w:r w:rsidR="00213BA7">
              <w:rPr>
                <w:rFonts w:cs="Arial"/>
                <w:sz w:val="24"/>
                <w:szCs w:val="24"/>
              </w:rPr>
              <w:t>Scheme Talk,</w:t>
            </w:r>
            <w:r w:rsidR="0008075F">
              <w:rPr>
                <w:rFonts w:cs="Arial"/>
                <w:sz w:val="24"/>
                <w:szCs w:val="24"/>
              </w:rPr>
              <w:t xml:space="preserve"> </w:t>
            </w:r>
            <w:r w:rsidR="002567A6" w:rsidRPr="002567A6">
              <w:rPr>
                <w:rFonts w:cs="Arial"/>
                <w:sz w:val="24"/>
                <w:szCs w:val="24"/>
              </w:rPr>
              <w:t>Team</w:t>
            </w:r>
            <w:r w:rsidR="0008075F">
              <w:rPr>
                <w:rFonts w:cs="Arial"/>
                <w:sz w:val="24"/>
                <w:szCs w:val="24"/>
              </w:rPr>
              <w:t xml:space="preserve"> </w:t>
            </w:r>
            <w:r w:rsidR="002567A6" w:rsidRPr="002567A6">
              <w:rPr>
                <w:rFonts w:cs="Arial"/>
                <w:sz w:val="24"/>
                <w:szCs w:val="24"/>
              </w:rPr>
              <w:t xml:space="preserve">Talk, Commercial Break, </w:t>
            </w:r>
            <w:proofErr w:type="gramStart"/>
            <w:r w:rsidR="002567A6" w:rsidRPr="002567A6">
              <w:rPr>
                <w:rFonts w:cs="Arial"/>
                <w:sz w:val="24"/>
                <w:szCs w:val="24"/>
              </w:rPr>
              <w:t>Care</w:t>
            </w:r>
            <w:proofErr w:type="gramEnd"/>
            <w:r w:rsidR="0008075F">
              <w:rPr>
                <w:rFonts w:cs="Arial"/>
                <w:sz w:val="24"/>
                <w:szCs w:val="24"/>
              </w:rPr>
              <w:t xml:space="preserve"> </w:t>
            </w:r>
            <w:r w:rsidR="002567A6" w:rsidRPr="002567A6">
              <w:rPr>
                <w:rFonts w:cs="Arial"/>
                <w:sz w:val="24"/>
                <w:szCs w:val="24"/>
              </w:rPr>
              <w:t>Services Newsletter and via OCL internal channels.</w:t>
            </w:r>
          </w:p>
        </w:tc>
      </w:tr>
      <w:tr w:rsidR="001F64B6" w:rsidTr="001F64B6">
        <w:tc>
          <w:tcPr>
            <w:tcW w:w="4621" w:type="dxa"/>
          </w:tcPr>
          <w:p w:rsidR="001F64B6" w:rsidRPr="002567A6" w:rsidRDefault="001F64B6" w:rsidP="0008075F">
            <w:pPr>
              <w:autoSpaceDE w:val="0"/>
              <w:autoSpaceDN w:val="0"/>
              <w:adjustRightInd w:val="0"/>
              <w:rPr>
                <w:rFonts w:cs="Arial"/>
                <w:sz w:val="24"/>
                <w:szCs w:val="24"/>
              </w:rPr>
            </w:pPr>
            <w:r w:rsidRPr="002567A6">
              <w:rPr>
                <w:rFonts w:cs="Arial"/>
                <w:sz w:val="24"/>
                <w:szCs w:val="24"/>
              </w:rPr>
              <w:t>Letters to staff</w:t>
            </w:r>
          </w:p>
        </w:tc>
        <w:tc>
          <w:tcPr>
            <w:tcW w:w="4621" w:type="dxa"/>
          </w:tcPr>
          <w:p w:rsidR="001F64B6" w:rsidRPr="002567A6" w:rsidRDefault="002567A6" w:rsidP="00AE234A">
            <w:pPr>
              <w:autoSpaceDE w:val="0"/>
              <w:autoSpaceDN w:val="0"/>
              <w:adjustRightInd w:val="0"/>
              <w:rPr>
                <w:rFonts w:cs="Arial"/>
                <w:sz w:val="24"/>
                <w:szCs w:val="24"/>
              </w:rPr>
            </w:pPr>
            <w:r w:rsidRPr="002567A6">
              <w:rPr>
                <w:rFonts w:cs="Arial"/>
                <w:sz w:val="24"/>
                <w:szCs w:val="24"/>
              </w:rPr>
              <w:t xml:space="preserve">Letters </w:t>
            </w:r>
            <w:r w:rsidR="00295D0E">
              <w:rPr>
                <w:rFonts w:cs="Arial"/>
                <w:sz w:val="24"/>
                <w:szCs w:val="24"/>
              </w:rPr>
              <w:t xml:space="preserve">were </w:t>
            </w:r>
            <w:r w:rsidRPr="002567A6">
              <w:rPr>
                <w:rFonts w:cs="Arial"/>
                <w:sz w:val="24"/>
                <w:szCs w:val="24"/>
              </w:rPr>
              <w:t xml:space="preserve">sent to </w:t>
            </w:r>
            <w:r w:rsidR="00AE234A">
              <w:rPr>
                <w:rFonts w:cs="Arial"/>
                <w:sz w:val="24"/>
                <w:szCs w:val="24"/>
              </w:rPr>
              <w:t xml:space="preserve">all </w:t>
            </w:r>
            <w:r w:rsidRPr="002567A6">
              <w:rPr>
                <w:rFonts w:cs="Arial"/>
                <w:sz w:val="24"/>
                <w:szCs w:val="24"/>
              </w:rPr>
              <w:t xml:space="preserve">staff </w:t>
            </w:r>
            <w:r w:rsidR="00AE234A">
              <w:rPr>
                <w:rFonts w:cs="Arial"/>
                <w:sz w:val="24"/>
                <w:szCs w:val="24"/>
              </w:rPr>
              <w:t xml:space="preserve">detailing auto enrolment and </w:t>
            </w:r>
            <w:r w:rsidR="008E7D3C">
              <w:rPr>
                <w:rFonts w:cs="Arial"/>
                <w:sz w:val="24"/>
                <w:szCs w:val="24"/>
              </w:rPr>
              <w:t>promoting</w:t>
            </w:r>
            <w:r w:rsidRPr="002567A6">
              <w:rPr>
                <w:rFonts w:cs="Arial"/>
                <w:sz w:val="24"/>
                <w:szCs w:val="24"/>
              </w:rPr>
              <w:t xml:space="preserve"> the benefits of the scheme.  </w:t>
            </w:r>
          </w:p>
        </w:tc>
      </w:tr>
      <w:tr w:rsidR="001F64B6" w:rsidTr="001F64B6">
        <w:tc>
          <w:tcPr>
            <w:tcW w:w="4621" w:type="dxa"/>
          </w:tcPr>
          <w:p w:rsidR="001F64B6" w:rsidRPr="002567A6" w:rsidRDefault="001F64B6" w:rsidP="0008075F">
            <w:pPr>
              <w:autoSpaceDE w:val="0"/>
              <w:autoSpaceDN w:val="0"/>
              <w:adjustRightInd w:val="0"/>
              <w:rPr>
                <w:rFonts w:cs="Arial"/>
                <w:sz w:val="24"/>
                <w:szCs w:val="24"/>
              </w:rPr>
            </w:pPr>
            <w:r w:rsidRPr="002567A6">
              <w:rPr>
                <w:rFonts w:cs="Arial"/>
                <w:sz w:val="24"/>
                <w:szCs w:val="24"/>
              </w:rPr>
              <w:t>Financial planning sessions &amp; surgeries.</w:t>
            </w:r>
          </w:p>
        </w:tc>
        <w:tc>
          <w:tcPr>
            <w:tcW w:w="4621" w:type="dxa"/>
          </w:tcPr>
          <w:p w:rsidR="001F64B6" w:rsidRPr="002567A6" w:rsidRDefault="00295D0E" w:rsidP="00295D0E">
            <w:pPr>
              <w:autoSpaceDE w:val="0"/>
              <w:autoSpaceDN w:val="0"/>
              <w:adjustRightInd w:val="0"/>
              <w:rPr>
                <w:rFonts w:cs="Arial"/>
                <w:sz w:val="24"/>
                <w:szCs w:val="24"/>
              </w:rPr>
            </w:pPr>
            <w:r>
              <w:rPr>
                <w:rFonts w:cs="Arial"/>
                <w:sz w:val="24"/>
                <w:szCs w:val="24"/>
              </w:rPr>
              <w:t>S</w:t>
            </w:r>
            <w:r w:rsidR="002567A6" w:rsidRPr="002567A6">
              <w:rPr>
                <w:rFonts w:cs="Arial"/>
                <w:sz w:val="24"/>
                <w:szCs w:val="24"/>
              </w:rPr>
              <w:t>essions</w:t>
            </w:r>
            <w:r>
              <w:rPr>
                <w:rFonts w:cs="Arial"/>
                <w:sz w:val="24"/>
                <w:szCs w:val="24"/>
              </w:rPr>
              <w:t xml:space="preserve"> were </w:t>
            </w:r>
            <w:r w:rsidR="002567A6" w:rsidRPr="002567A6">
              <w:rPr>
                <w:rFonts w:cs="Arial"/>
                <w:sz w:val="24"/>
                <w:szCs w:val="24"/>
              </w:rPr>
              <w:t xml:space="preserve">held </w:t>
            </w:r>
            <w:r w:rsidR="00AE234A">
              <w:rPr>
                <w:rFonts w:cs="Arial"/>
                <w:sz w:val="24"/>
                <w:szCs w:val="24"/>
              </w:rPr>
              <w:t xml:space="preserve">during November and </w:t>
            </w:r>
            <w:r w:rsidR="002567A6" w:rsidRPr="002567A6">
              <w:rPr>
                <w:rFonts w:cs="Arial"/>
                <w:sz w:val="24"/>
                <w:szCs w:val="24"/>
              </w:rPr>
              <w:t>Dec</w:t>
            </w:r>
            <w:r w:rsidR="00AE234A">
              <w:rPr>
                <w:rFonts w:cs="Arial"/>
                <w:sz w:val="24"/>
                <w:szCs w:val="24"/>
              </w:rPr>
              <w:t xml:space="preserve">ember </w:t>
            </w:r>
            <w:r w:rsidR="002567A6" w:rsidRPr="002567A6">
              <w:rPr>
                <w:rFonts w:cs="Arial"/>
                <w:sz w:val="24"/>
                <w:szCs w:val="24"/>
              </w:rPr>
              <w:t>2012</w:t>
            </w:r>
            <w:r>
              <w:rPr>
                <w:rFonts w:cs="Arial"/>
                <w:sz w:val="24"/>
                <w:szCs w:val="24"/>
              </w:rPr>
              <w:t xml:space="preserve"> in 7 locations across the County</w:t>
            </w:r>
            <w:r w:rsidR="002567A6" w:rsidRPr="002567A6">
              <w:rPr>
                <w:rFonts w:cs="Arial"/>
                <w:sz w:val="24"/>
                <w:szCs w:val="24"/>
              </w:rPr>
              <w:t xml:space="preserve">.  </w:t>
            </w:r>
            <w:r>
              <w:rPr>
                <w:rFonts w:cs="Arial"/>
                <w:sz w:val="24"/>
                <w:szCs w:val="24"/>
              </w:rPr>
              <w:t xml:space="preserve">More than 120 employees attended </w:t>
            </w:r>
            <w:r w:rsidR="002567A6" w:rsidRPr="002567A6">
              <w:rPr>
                <w:rFonts w:cs="Arial"/>
                <w:sz w:val="24"/>
                <w:szCs w:val="24"/>
              </w:rPr>
              <w:t>these sessions</w:t>
            </w:r>
            <w:r>
              <w:rPr>
                <w:rFonts w:cs="Arial"/>
                <w:sz w:val="24"/>
                <w:szCs w:val="24"/>
              </w:rPr>
              <w:t>.</w:t>
            </w:r>
            <w:r w:rsidR="002567A6" w:rsidRPr="002567A6">
              <w:rPr>
                <w:rFonts w:cs="Arial"/>
                <w:sz w:val="24"/>
                <w:szCs w:val="24"/>
              </w:rPr>
              <w:t xml:space="preserve"> </w:t>
            </w:r>
            <w:r w:rsidR="00213BA7">
              <w:rPr>
                <w:rFonts w:cs="Arial"/>
                <w:sz w:val="24"/>
                <w:szCs w:val="24"/>
              </w:rPr>
              <w:t xml:space="preserve">  </w:t>
            </w:r>
          </w:p>
        </w:tc>
      </w:tr>
      <w:tr w:rsidR="001F64B6" w:rsidTr="001F64B6">
        <w:tc>
          <w:tcPr>
            <w:tcW w:w="4621" w:type="dxa"/>
          </w:tcPr>
          <w:p w:rsidR="001F64B6" w:rsidRPr="002567A6" w:rsidRDefault="001F64B6" w:rsidP="0008075F">
            <w:pPr>
              <w:autoSpaceDE w:val="0"/>
              <w:autoSpaceDN w:val="0"/>
              <w:adjustRightInd w:val="0"/>
              <w:rPr>
                <w:rFonts w:cs="Arial"/>
                <w:sz w:val="24"/>
                <w:szCs w:val="24"/>
              </w:rPr>
            </w:pPr>
            <w:r w:rsidRPr="002567A6">
              <w:rPr>
                <w:rFonts w:cs="Arial"/>
                <w:sz w:val="24"/>
                <w:szCs w:val="24"/>
              </w:rPr>
              <w:lastRenderedPageBreak/>
              <w:t>Website developments</w:t>
            </w:r>
          </w:p>
        </w:tc>
        <w:tc>
          <w:tcPr>
            <w:tcW w:w="4621" w:type="dxa"/>
          </w:tcPr>
          <w:p w:rsidR="001F64B6" w:rsidRPr="002567A6" w:rsidRDefault="001A7594" w:rsidP="001A7594">
            <w:pPr>
              <w:autoSpaceDE w:val="0"/>
              <w:autoSpaceDN w:val="0"/>
              <w:adjustRightInd w:val="0"/>
              <w:rPr>
                <w:rFonts w:cs="Arial"/>
                <w:sz w:val="24"/>
                <w:szCs w:val="24"/>
              </w:rPr>
            </w:pPr>
            <w:r>
              <w:rPr>
                <w:rFonts w:cs="Arial"/>
                <w:sz w:val="24"/>
                <w:szCs w:val="24"/>
              </w:rPr>
              <w:t>W</w:t>
            </w:r>
            <w:r w:rsidR="00295D0E">
              <w:rPr>
                <w:rFonts w:cs="Arial"/>
                <w:sz w:val="24"/>
                <w:szCs w:val="24"/>
              </w:rPr>
              <w:t>ebsite h</w:t>
            </w:r>
            <w:r w:rsidR="002567A6" w:rsidRPr="002567A6">
              <w:rPr>
                <w:rFonts w:cs="Arial"/>
                <w:sz w:val="24"/>
                <w:szCs w:val="24"/>
              </w:rPr>
              <w:t>its</w:t>
            </w:r>
            <w:r w:rsidR="00135E96">
              <w:rPr>
                <w:rFonts w:cs="Arial"/>
                <w:sz w:val="24"/>
                <w:szCs w:val="24"/>
              </w:rPr>
              <w:t xml:space="preserve"> </w:t>
            </w:r>
            <w:r>
              <w:rPr>
                <w:rFonts w:cs="Arial"/>
                <w:sz w:val="24"/>
                <w:szCs w:val="24"/>
              </w:rPr>
              <w:t>have increase</w:t>
            </w:r>
            <w:r w:rsidR="00837EF3">
              <w:rPr>
                <w:rFonts w:cs="Arial"/>
                <w:sz w:val="24"/>
                <w:szCs w:val="24"/>
              </w:rPr>
              <w:t>d</w:t>
            </w:r>
            <w:r>
              <w:rPr>
                <w:rFonts w:cs="Arial"/>
                <w:sz w:val="24"/>
                <w:szCs w:val="24"/>
              </w:rPr>
              <w:t xml:space="preserve"> </w:t>
            </w:r>
            <w:r w:rsidR="00135E96">
              <w:rPr>
                <w:rFonts w:cs="Arial"/>
                <w:sz w:val="24"/>
                <w:szCs w:val="24"/>
              </w:rPr>
              <w:t>between October 2012 and January 2013</w:t>
            </w:r>
            <w:r w:rsidR="00295D0E">
              <w:rPr>
                <w:rFonts w:cs="Arial"/>
                <w:sz w:val="24"/>
                <w:szCs w:val="24"/>
              </w:rPr>
              <w:t xml:space="preserve"> </w:t>
            </w:r>
            <w:r w:rsidR="002567A6" w:rsidRPr="002567A6">
              <w:rPr>
                <w:rFonts w:cs="Arial"/>
                <w:sz w:val="24"/>
                <w:szCs w:val="24"/>
              </w:rPr>
              <w:t xml:space="preserve"> </w:t>
            </w:r>
          </w:p>
        </w:tc>
      </w:tr>
      <w:tr w:rsidR="001F64B6" w:rsidTr="001F64B6">
        <w:tc>
          <w:tcPr>
            <w:tcW w:w="4621" w:type="dxa"/>
          </w:tcPr>
          <w:p w:rsidR="001F64B6" w:rsidRPr="002567A6" w:rsidRDefault="001F64B6" w:rsidP="0008075F">
            <w:pPr>
              <w:autoSpaceDE w:val="0"/>
              <w:autoSpaceDN w:val="0"/>
              <w:adjustRightInd w:val="0"/>
              <w:rPr>
                <w:rFonts w:cs="Arial"/>
                <w:sz w:val="24"/>
                <w:szCs w:val="24"/>
              </w:rPr>
            </w:pPr>
            <w:r w:rsidRPr="002567A6">
              <w:rPr>
                <w:rFonts w:cs="Arial"/>
                <w:sz w:val="24"/>
                <w:szCs w:val="24"/>
              </w:rPr>
              <w:t>Launch of self service function</w:t>
            </w:r>
          </w:p>
        </w:tc>
        <w:tc>
          <w:tcPr>
            <w:tcW w:w="4621" w:type="dxa"/>
          </w:tcPr>
          <w:p w:rsidR="001F64B6" w:rsidRPr="002567A6" w:rsidRDefault="000433DA" w:rsidP="00601FCA">
            <w:pPr>
              <w:autoSpaceDE w:val="0"/>
              <w:autoSpaceDN w:val="0"/>
              <w:adjustRightInd w:val="0"/>
              <w:rPr>
                <w:rFonts w:cs="Arial"/>
                <w:sz w:val="24"/>
                <w:szCs w:val="24"/>
              </w:rPr>
            </w:pPr>
            <w:r>
              <w:rPr>
                <w:rFonts w:cs="Arial"/>
                <w:sz w:val="24"/>
                <w:szCs w:val="24"/>
              </w:rPr>
              <w:t xml:space="preserve">More than </w:t>
            </w:r>
            <w:r w:rsidR="00AE234A">
              <w:rPr>
                <w:rFonts w:cs="Arial"/>
                <w:sz w:val="24"/>
                <w:szCs w:val="24"/>
              </w:rPr>
              <w:t xml:space="preserve">4,000 </w:t>
            </w:r>
            <w:r>
              <w:rPr>
                <w:rFonts w:cs="Arial"/>
                <w:sz w:val="24"/>
                <w:szCs w:val="24"/>
              </w:rPr>
              <w:t xml:space="preserve">scheme </w:t>
            </w:r>
            <w:r w:rsidR="00AE234A">
              <w:rPr>
                <w:rFonts w:cs="Arial"/>
                <w:sz w:val="24"/>
                <w:szCs w:val="24"/>
              </w:rPr>
              <w:t xml:space="preserve">members </w:t>
            </w:r>
            <w:r>
              <w:rPr>
                <w:rFonts w:cs="Arial"/>
                <w:sz w:val="24"/>
                <w:szCs w:val="24"/>
              </w:rPr>
              <w:t xml:space="preserve">have </w:t>
            </w:r>
            <w:r w:rsidR="00AE234A">
              <w:rPr>
                <w:rFonts w:cs="Arial"/>
                <w:sz w:val="24"/>
                <w:szCs w:val="24"/>
              </w:rPr>
              <w:t xml:space="preserve">signed up to </w:t>
            </w:r>
            <w:r w:rsidR="002567A6" w:rsidRPr="002567A6">
              <w:rPr>
                <w:rFonts w:cs="Arial"/>
                <w:sz w:val="24"/>
                <w:szCs w:val="24"/>
              </w:rPr>
              <w:t>the self service function</w:t>
            </w:r>
            <w:r w:rsidR="00AE234A">
              <w:rPr>
                <w:rFonts w:cs="Arial"/>
                <w:sz w:val="24"/>
                <w:szCs w:val="24"/>
              </w:rPr>
              <w:t>.</w:t>
            </w:r>
          </w:p>
          <w:p w:rsidR="002567A6" w:rsidRPr="002567A6" w:rsidRDefault="002567A6" w:rsidP="00601FCA">
            <w:pPr>
              <w:autoSpaceDE w:val="0"/>
              <w:autoSpaceDN w:val="0"/>
              <w:adjustRightInd w:val="0"/>
              <w:rPr>
                <w:rFonts w:cs="Arial"/>
                <w:sz w:val="24"/>
                <w:szCs w:val="24"/>
              </w:rPr>
            </w:pPr>
          </w:p>
        </w:tc>
      </w:tr>
    </w:tbl>
    <w:p w:rsidR="001F64B6" w:rsidRPr="00601FCA" w:rsidRDefault="001F64B6" w:rsidP="00601FCA">
      <w:pPr>
        <w:autoSpaceDE w:val="0"/>
        <w:autoSpaceDN w:val="0"/>
        <w:adjustRightInd w:val="0"/>
        <w:spacing w:after="0" w:line="240" w:lineRule="auto"/>
        <w:rPr>
          <w:rFonts w:cs="Arial"/>
          <w:szCs w:val="24"/>
        </w:rPr>
      </w:pPr>
    </w:p>
    <w:p w:rsidR="00601FCA" w:rsidRDefault="002567A6" w:rsidP="0066261C">
      <w:pPr>
        <w:spacing w:after="0" w:line="240" w:lineRule="auto"/>
        <w:rPr>
          <w:rFonts w:cs="Arial"/>
        </w:rPr>
      </w:pPr>
      <w:r w:rsidRPr="002567A6">
        <w:rPr>
          <w:rFonts w:cs="Arial"/>
        </w:rPr>
        <w:t xml:space="preserve">Although the </w:t>
      </w:r>
      <w:r>
        <w:rPr>
          <w:rFonts w:cs="Arial"/>
        </w:rPr>
        <w:t xml:space="preserve">figures </w:t>
      </w:r>
      <w:r w:rsidR="00FA7390">
        <w:rPr>
          <w:rFonts w:cs="Arial"/>
        </w:rPr>
        <w:t>shown above do not represent the</w:t>
      </w:r>
      <w:r>
        <w:rPr>
          <w:rFonts w:cs="Arial"/>
        </w:rPr>
        <w:t xml:space="preserve"> </w:t>
      </w:r>
      <w:r w:rsidR="00FA7390">
        <w:rPr>
          <w:rFonts w:cs="Arial"/>
        </w:rPr>
        <w:t xml:space="preserve">final </w:t>
      </w:r>
      <w:r>
        <w:rPr>
          <w:rFonts w:cs="Arial"/>
        </w:rPr>
        <w:t>picture</w:t>
      </w:r>
      <w:r w:rsidR="004C6B9B">
        <w:rPr>
          <w:rFonts w:cs="Arial"/>
        </w:rPr>
        <w:t xml:space="preserve">, </w:t>
      </w:r>
      <w:r w:rsidR="00FA7390">
        <w:rPr>
          <w:rFonts w:cs="Arial"/>
        </w:rPr>
        <w:t>t</w:t>
      </w:r>
      <w:r w:rsidR="00F9528E">
        <w:rPr>
          <w:rFonts w:cs="Arial"/>
        </w:rPr>
        <w:t>hey</w:t>
      </w:r>
      <w:r>
        <w:rPr>
          <w:rFonts w:cs="Arial"/>
        </w:rPr>
        <w:t xml:space="preserve"> do </w:t>
      </w:r>
      <w:r w:rsidR="00F9528E">
        <w:rPr>
          <w:rFonts w:cs="Arial"/>
        </w:rPr>
        <w:t>reflect</w:t>
      </w:r>
      <w:r>
        <w:rPr>
          <w:rFonts w:cs="Arial"/>
        </w:rPr>
        <w:t xml:space="preserve"> an excellent </w:t>
      </w:r>
      <w:r w:rsidR="00FA7390">
        <w:rPr>
          <w:rFonts w:cs="Arial"/>
        </w:rPr>
        <w:t xml:space="preserve">retention rate, </w:t>
      </w:r>
      <w:r w:rsidR="00F9528E">
        <w:rPr>
          <w:rFonts w:cs="Arial"/>
        </w:rPr>
        <w:t>demonstrat</w:t>
      </w:r>
      <w:r w:rsidR="00FA7390">
        <w:rPr>
          <w:rFonts w:cs="Arial"/>
        </w:rPr>
        <w:t xml:space="preserve">ing </w:t>
      </w:r>
      <w:r w:rsidR="00F9528E">
        <w:rPr>
          <w:rFonts w:cs="Arial"/>
        </w:rPr>
        <w:t xml:space="preserve">the effectiveness of the communications </w:t>
      </w:r>
      <w:r w:rsidR="00FA7390">
        <w:rPr>
          <w:rFonts w:cs="Arial"/>
        </w:rPr>
        <w:t>strategy</w:t>
      </w:r>
      <w:r w:rsidR="00F9528E">
        <w:rPr>
          <w:rFonts w:cs="Arial"/>
        </w:rPr>
        <w:t>.  The opt</w:t>
      </w:r>
      <w:r w:rsidR="00FA7390">
        <w:rPr>
          <w:rFonts w:cs="Arial"/>
        </w:rPr>
        <w:t>-</w:t>
      </w:r>
      <w:r w:rsidR="00F9528E">
        <w:rPr>
          <w:rFonts w:cs="Arial"/>
        </w:rPr>
        <w:t xml:space="preserve">out rate </w:t>
      </w:r>
      <w:r w:rsidR="00FA7390">
        <w:rPr>
          <w:rFonts w:cs="Arial"/>
        </w:rPr>
        <w:t xml:space="preserve">will continue to be </w:t>
      </w:r>
      <w:r w:rsidR="00F9528E">
        <w:rPr>
          <w:rFonts w:cs="Arial"/>
        </w:rPr>
        <w:t xml:space="preserve">monitored and </w:t>
      </w:r>
      <w:r w:rsidR="00FA7390">
        <w:rPr>
          <w:rFonts w:cs="Arial"/>
        </w:rPr>
        <w:t xml:space="preserve">if necessary </w:t>
      </w:r>
      <w:r w:rsidR="00F9528E">
        <w:rPr>
          <w:rFonts w:cs="Arial"/>
        </w:rPr>
        <w:t>another wave of communications will be rolled out</w:t>
      </w:r>
      <w:r w:rsidR="00FA7390">
        <w:rPr>
          <w:rFonts w:cs="Arial"/>
        </w:rPr>
        <w:t xml:space="preserve"> across the Council.</w:t>
      </w:r>
      <w:r w:rsidR="00F9528E">
        <w:rPr>
          <w:rFonts w:cs="Arial"/>
        </w:rPr>
        <w:t xml:space="preserve"> </w:t>
      </w:r>
    </w:p>
    <w:p w:rsidR="0066261C" w:rsidRDefault="0066261C" w:rsidP="0066261C">
      <w:pPr>
        <w:spacing w:after="0" w:line="240" w:lineRule="auto"/>
        <w:rPr>
          <w:rFonts w:cs="Arial"/>
        </w:rPr>
      </w:pPr>
    </w:p>
    <w:p w:rsidR="0066261C" w:rsidRDefault="0066261C" w:rsidP="00E96102">
      <w:pPr>
        <w:spacing w:after="0" w:line="240" w:lineRule="auto"/>
        <w:rPr>
          <w:rFonts w:cs="Arial"/>
          <w:color w:val="000000"/>
        </w:rPr>
      </w:pPr>
      <w:r>
        <w:t>A</w:t>
      </w:r>
      <w:r>
        <w:rPr>
          <w:rFonts w:cs="Arial"/>
          <w:color w:val="000000"/>
        </w:rPr>
        <w:t xml:space="preserve">ll campaign materials will be made available to other Fund employers including District Councils and Unitary Authorities as the auto enrolment process begins to affect them i.e. at the point that individual employer staging dates are confirmed by the Pensions Regulator.  The Your Pension Service will run surgeries if requested to do so by other Fund employers. </w:t>
      </w:r>
    </w:p>
    <w:p w:rsidR="0066261C" w:rsidRDefault="0066261C" w:rsidP="0066261C">
      <w:pPr>
        <w:spacing w:after="0"/>
        <w:rPr>
          <w:rFonts w:cs="Arial"/>
        </w:rPr>
      </w:pPr>
    </w:p>
    <w:p w:rsidR="001D0CE8" w:rsidRDefault="001D0CE8" w:rsidP="0066261C">
      <w:pPr>
        <w:pStyle w:val="Heading1"/>
      </w:pPr>
      <w:r>
        <w:t>Consultations</w:t>
      </w:r>
    </w:p>
    <w:p w:rsidR="001D0CE8" w:rsidRDefault="001D0CE8" w:rsidP="001D0CE8">
      <w:pPr>
        <w:pStyle w:val="Header"/>
      </w:pPr>
    </w:p>
    <w:p w:rsidR="001D0CE8" w:rsidRDefault="001D0CE8" w:rsidP="001D0CE8">
      <w:r>
        <w:t>N/A</w:t>
      </w:r>
    </w:p>
    <w:p w:rsidR="001D0CE8" w:rsidRDefault="001D0CE8" w:rsidP="000834F9">
      <w:pPr>
        <w:spacing w:after="0"/>
      </w:pPr>
      <w:r>
        <w:rPr>
          <w:b/>
        </w:rPr>
        <w:t>Implications</w:t>
      </w:r>
      <w:r>
        <w:t xml:space="preserve">: </w:t>
      </w:r>
    </w:p>
    <w:p w:rsidR="000834F9" w:rsidRDefault="000834F9" w:rsidP="000834F9">
      <w:pPr>
        <w:spacing w:after="0"/>
      </w:pPr>
    </w:p>
    <w:p w:rsidR="000834F9" w:rsidRDefault="000834F9" w:rsidP="000834F9">
      <w:pPr>
        <w:spacing w:after="0"/>
      </w:pPr>
      <w:r>
        <w:t>This report has the following implications, as indicated:</w:t>
      </w:r>
    </w:p>
    <w:p w:rsidR="000834F9" w:rsidRDefault="000834F9" w:rsidP="000834F9">
      <w:pPr>
        <w:spacing w:after="0"/>
      </w:pPr>
    </w:p>
    <w:p w:rsidR="001D0CE8" w:rsidRPr="00092B2F" w:rsidRDefault="001D0CE8" w:rsidP="001D0CE8">
      <w:pPr>
        <w:rPr>
          <w:b/>
        </w:rPr>
      </w:pPr>
      <w:r w:rsidRPr="00092B2F">
        <w:rPr>
          <w:b/>
        </w:rPr>
        <w:t>Risk management</w:t>
      </w:r>
    </w:p>
    <w:p w:rsidR="001D0CE8" w:rsidRPr="009627E7" w:rsidRDefault="0066261C" w:rsidP="001D0CE8">
      <w:pPr>
        <w:rPr>
          <w:szCs w:val="24"/>
        </w:rPr>
      </w:pPr>
      <w:r>
        <w:rPr>
          <w:szCs w:val="24"/>
        </w:rPr>
        <w:t>No significant risks have been identified</w:t>
      </w:r>
    </w:p>
    <w:p w:rsidR="001D0CE8" w:rsidRDefault="001D0CE8" w:rsidP="001D0CE8">
      <w:pPr>
        <w:pStyle w:val="Heading5"/>
        <w:rPr>
          <w:rFonts w:ascii="Arial" w:hAnsi="Arial"/>
          <w:u w:val="none"/>
        </w:rPr>
      </w:pPr>
      <w:r>
        <w:rPr>
          <w:rFonts w:ascii="Arial" w:hAnsi="Arial"/>
          <w:u w:val="none"/>
        </w:rPr>
        <w:t>Local Government (Access to Information) Act 1985</w:t>
      </w:r>
    </w:p>
    <w:p w:rsidR="001D0CE8" w:rsidRDefault="001D0CE8" w:rsidP="001D0CE8">
      <w:pPr>
        <w:pStyle w:val="Heading5"/>
        <w:rPr>
          <w:rFonts w:ascii="Arial" w:hAnsi="Arial"/>
          <w:u w:val="none"/>
        </w:rPr>
      </w:pPr>
      <w:r>
        <w:rPr>
          <w:rFonts w:ascii="Arial" w:hAnsi="Arial"/>
          <w:u w:val="none"/>
        </w:rPr>
        <w:t>List of Background Papers</w:t>
      </w:r>
    </w:p>
    <w:p w:rsidR="001D0CE8" w:rsidRDefault="001D0CE8" w:rsidP="0066261C">
      <w:pPr>
        <w:spacing w:after="0"/>
      </w:pPr>
    </w:p>
    <w:tbl>
      <w:tblPr>
        <w:tblW w:w="0" w:type="auto"/>
        <w:tblLayout w:type="fixed"/>
        <w:tblLook w:val="000C"/>
      </w:tblPr>
      <w:tblGrid>
        <w:gridCol w:w="3227"/>
        <w:gridCol w:w="2775"/>
        <w:gridCol w:w="3178"/>
      </w:tblGrid>
      <w:tr w:rsidR="001D0CE8" w:rsidTr="00050E74">
        <w:tc>
          <w:tcPr>
            <w:tcW w:w="3227" w:type="dxa"/>
          </w:tcPr>
          <w:p w:rsidR="001D0CE8" w:rsidRDefault="001D0CE8" w:rsidP="0066261C">
            <w:pPr>
              <w:pStyle w:val="Heading7"/>
              <w:rPr>
                <w:rFonts w:ascii="Arial" w:hAnsi="Arial"/>
                <w:u w:val="none"/>
              </w:rPr>
            </w:pPr>
            <w:r>
              <w:rPr>
                <w:rFonts w:ascii="Arial" w:hAnsi="Arial"/>
                <w:u w:val="none"/>
              </w:rPr>
              <w:t>Paper</w:t>
            </w:r>
          </w:p>
        </w:tc>
        <w:tc>
          <w:tcPr>
            <w:tcW w:w="2775" w:type="dxa"/>
          </w:tcPr>
          <w:p w:rsidR="00B47B7B" w:rsidRDefault="001D0CE8">
            <w:pPr>
              <w:pStyle w:val="Heading7"/>
              <w:rPr>
                <w:rFonts w:ascii="Arial" w:hAnsi="Arial"/>
                <w:u w:val="none"/>
              </w:rPr>
            </w:pPr>
            <w:r>
              <w:rPr>
                <w:rFonts w:ascii="Arial" w:hAnsi="Arial"/>
                <w:u w:val="none"/>
              </w:rPr>
              <w:t>Date</w:t>
            </w:r>
          </w:p>
        </w:tc>
        <w:tc>
          <w:tcPr>
            <w:tcW w:w="3178" w:type="dxa"/>
          </w:tcPr>
          <w:p w:rsidR="00B47B7B" w:rsidRDefault="001D0CE8">
            <w:pPr>
              <w:pStyle w:val="Heading7"/>
              <w:rPr>
                <w:rFonts w:ascii="Arial" w:hAnsi="Arial"/>
                <w:u w:val="none"/>
              </w:rPr>
            </w:pPr>
            <w:r>
              <w:rPr>
                <w:rFonts w:ascii="Arial" w:hAnsi="Arial"/>
                <w:u w:val="none"/>
              </w:rPr>
              <w:t>Contact/Directorate/Tel</w:t>
            </w:r>
          </w:p>
        </w:tc>
      </w:tr>
      <w:tr w:rsidR="001D0CE8" w:rsidTr="00050E74">
        <w:tc>
          <w:tcPr>
            <w:tcW w:w="3227" w:type="dxa"/>
          </w:tcPr>
          <w:p w:rsidR="001D0CE8" w:rsidRDefault="001D0CE8" w:rsidP="0066261C">
            <w:pPr>
              <w:spacing w:after="0"/>
            </w:pPr>
          </w:p>
          <w:p w:rsidR="001D0CE8" w:rsidRDefault="001D0CE8" w:rsidP="0066261C">
            <w:pPr>
              <w:spacing w:after="0"/>
            </w:pPr>
            <w:r>
              <w:t>N/A</w:t>
            </w:r>
          </w:p>
        </w:tc>
        <w:tc>
          <w:tcPr>
            <w:tcW w:w="2775" w:type="dxa"/>
          </w:tcPr>
          <w:p w:rsidR="001D0CE8" w:rsidRDefault="001D0CE8" w:rsidP="0066261C">
            <w:pPr>
              <w:spacing w:after="0"/>
            </w:pPr>
          </w:p>
        </w:tc>
        <w:tc>
          <w:tcPr>
            <w:tcW w:w="3178" w:type="dxa"/>
          </w:tcPr>
          <w:p w:rsidR="001D0CE8" w:rsidRDefault="001D0CE8" w:rsidP="0066261C">
            <w:pPr>
              <w:spacing w:after="0"/>
            </w:pPr>
          </w:p>
        </w:tc>
      </w:tr>
      <w:tr w:rsidR="001D0CE8" w:rsidRPr="0066261C" w:rsidTr="00050E74">
        <w:tc>
          <w:tcPr>
            <w:tcW w:w="9180" w:type="dxa"/>
            <w:gridSpan w:val="3"/>
          </w:tcPr>
          <w:p w:rsidR="001D0CE8" w:rsidRPr="00E96102" w:rsidRDefault="001D0CE8" w:rsidP="0066261C">
            <w:pPr>
              <w:spacing w:after="0"/>
            </w:pPr>
          </w:p>
          <w:p w:rsidR="001D0CE8" w:rsidRPr="00E96102" w:rsidRDefault="001D0CE8" w:rsidP="0066261C">
            <w:pPr>
              <w:spacing w:after="0"/>
            </w:pPr>
            <w:r w:rsidRPr="00E96102">
              <w:t>Reason for inclusion in Part II, if appropriate</w:t>
            </w:r>
          </w:p>
          <w:p w:rsidR="001D0CE8" w:rsidRPr="00E96102" w:rsidRDefault="001D0CE8" w:rsidP="0066261C">
            <w:pPr>
              <w:spacing w:after="0"/>
            </w:pPr>
          </w:p>
          <w:p w:rsidR="001D0CE8" w:rsidRPr="00E96102" w:rsidRDefault="001D0CE8" w:rsidP="0066261C">
            <w:pPr>
              <w:spacing w:after="0"/>
            </w:pPr>
            <w:r w:rsidRPr="00E96102">
              <w:t>N/A</w:t>
            </w:r>
          </w:p>
        </w:tc>
      </w:tr>
    </w:tbl>
    <w:p w:rsidR="001D0CE8" w:rsidRPr="009A33CA" w:rsidRDefault="001D0CE8" w:rsidP="0066261C">
      <w:pPr>
        <w:spacing w:after="0"/>
        <w:rPr>
          <w:rFonts w:cs="Arial"/>
        </w:rPr>
      </w:pPr>
    </w:p>
    <w:sectPr w:rsidR="001D0CE8" w:rsidRPr="009A33CA" w:rsidSect="008E7D3C">
      <w:footerReference w:type="default" r:id="rId9"/>
      <w:pgSz w:w="11906" w:h="16838"/>
      <w:pgMar w:top="1440"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4F9" w:rsidRDefault="000834F9" w:rsidP="000834F9">
      <w:pPr>
        <w:spacing w:after="0" w:line="240" w:lineRule="auto"/>
      </w:pPr>
      <w:r>
        <w:separator/>
      </w:r>
    </w:p>
  </w:endnote>
  <w:endnote w:type="continuationSeparator" w:id="0">
    <w:p w:rsidR="000834F9" w:rsidRDefault="000834F9" w:rsidP="00083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Helvetica-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F9" w:rsidRDefault="000834F9" w:rsidP="000834F9">
    <w:pPr>
      <w:pStyle w:val="Footer"/>
      <w:jc w:val="right"/>
    </w:pPr>
    <w:r>
      <w:rPr>
        <w:noProof/>
        <w:lang w:eastAsia="en-GB"/>
      </w:rPr>
      <w:drawing>
        <wp:inline distT="0" distB="0" distL="0" distR="0">
          <wp:extent cx="1257300" cy="62865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F9" w:rsidRDefault="000834F9" w:rsidP="000834F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4F9" w:rsidRDefault="000834F9" w:rsidP="000834F9">
      <w:pPr>
        <w:spacing w:after="0" w:line="240" w:lineRule="auto"/>
      </w:pPr>
      <w:r>
        <w:separator/>
      </w:r>
    </w:p>
  </w:footnote>
  <w:footnote w:type="continuationSeparator" w:id="0">
    <w:p w:rsidR="000834F9" w:rsidRDefault="000834F9" w:rsidP="000834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BAA"/>
    <w:multiLevelType w:val="hybridMultilevel"/>
    <w:tmpl w:val="A1C0E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4F6183"/>
    <w:multiLevelType w:val="hybridMultilevel"/>
    <w:tmpl w:val="5246A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5C0F6D"/>
    <w:multiLevelType w:val="hybridMultilevel"/>
    <w:tmpl w:val="138896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3233164E"/>
    <w:multiLevelType w:val="hybridMultilevel"/>
    <w:tmpl w:val="F0BE4746"/>
    <w:lvl w:ilvl="0" w:tplc="08090001">
      <w:start w:val="1"/>
      <w:numFmt w:val="bullet"/>
      <w:lvlText w:val=""/>
      <w:lvlJc w:val="left"/>
      <w:pPr>
        <w:ind w:left="720" w:hanging="360"/>
      </w:pPr>
      <w:rPr>
        <w:rFonts w:ascii="Symbol" w:hAnsi="Symbol" w:hint="default"/>
      </w:rPr>
    </w:lvl>
    <w:lvl w:ilvl="1" w:tplc="BAFA879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1E5769"/>
    <w:multiLevelType w:val="hybridMultilevel"/>
    <w:tmpl w:val="21DA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0DA31EF"/>
    <w:multiLevelType w:val="hybridMultilevel"/>
    <w:tmpl w:val="A7222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4650EC"/>
    <w:multiLevelType w:val="hybridMultilevel"/>
    <w:tmpl w:val="5A3C1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6292B"/>
    <w:rsid w:val="00040345"/>
    <w:rsid w:val="00040826"/>
    <w:rsid w:val="000433DA"/>
    <w:rsid w:val="0008075F"/>
    <w:rsid w:val="000834F9"/>
    <w:rsid w:val="0012026B"/>
    <w:rsid w:val="00124247"/>
    <w:rsid w:val="00135E96"/>
    <w:rsid w:val="00194560"/>
    <w:rsid w:val="001A7594"/>
    <w:rsid w:val="001C714B"/>
    <w:rsid w:val="001D0CE8"/>
    <w:rsid w:val="001E2EF8"/>
    <w:rsid w:val="001F64B6"/>
    <w:rsid w:val="00213BA7"/>
    <w:rsid w:val="002567A6"/>
    <w:rsid w:val="00262F4B"/>
    <w:rsid w:val="00295D0E"/>
    <w:rsid w:val="003A05A4"/>
    <w:rsid w:val="003D0476"/>
    <w:rsid w:val="003F7E86"/>
    <w:rsid w:val="00475D79"/>
    <w:rsid w:val="004B6DFC"/>
    <w:rsid w:val="004C6B9B"/>
    <w:rsid w:val="00597DB9"/>
    <w:rsid w:val="005A5B4E"/>
    <w:rsid w:val="00601FCA"/>
    <w:rsid w:val="00617E51"/>
    <w:rsid w:val="0066261C"/>
    <w:rsid w:val="006A60EE"/>
    <w:rsid w:val="00837EF3"/>
    <w:rsid w:val="008563FC"/>
    <w:rsid w:val="008921A0"/>
    <w:rsid w:val="008D2033"/>
    <w:rsid w:val="008E7D3C"/>
    <w:rsid w:val="00913041"/>
    <w:rsid w:val="009A33CA"/>
    <w:rsid w:val="009A5077"/>
    <w:rsid w:val="009F0084"/>
    <w:rsid w:val="00A4533E"/>
    <w:rsid w:val="00AD226B"/>
    <w:rsid w:val="00AE234A"/>
    <w:rsid w:val="00B47B7B"/>
    <w:rsid w:val="00BD7733"/>
    <w:rsid w:val="00C16F61"/>
    <w:rsid w:val="00CC684E"/>
    <w:rsid w:val="00D47BB8"/>
    <w:rsid w:val="00D6292B"/>
    <w:rsid w:val="00DB37E9"/>
    <w:rsid w:val="00DC774A"/>
    <w:rsid w:val="00E16E97"/>
    <w:rsid w:val="00E82225"/>
    <w:rsid w:val="00E96102"/>
    <w:rsid w:val="00F25DDE"/>
    <w:rsid w:val="00F9528E"/>
    <w:rsid w:val="00FA73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A0"/>
    <w:rPr>
      <w:rFonts w:ascii="Arial" w:hAnsi="Arial"/>
      <w:sz w:val="24"/>
    </w:rPr>
  </w:style>
  <w:style w:type="paragraph" w:styleId="Heading1">
    <w:name w:val="heading 1"/>
    <w:basedOn w:val="Normal"/>
    <w:next w:val="Normal"/>
    <w:link w:val="Heading1Char"/>
    <w:qFormat/>
    <w:rsid w:val="001D0CE8"/>
    <w:pPr>
      <w:keepNext/>
      <w:spacing w:after="0" w:line="240" w:lineRule="auto"/>
      <w:outlineLvl w:val="0"/>
    </w:pPr>
    <w:rPr>
      <w:rFonts w:eastAsia="Times New Roman" w:cs="Times New Roman"/>
      <w:b/>
      <w:szCs w:val="20"/>
      <w:lang w:eastAsia="en-GB"/>
    </w:rPr>
  </w:style>
  <w:style w:type="paragraph" w:styleId="Heading5">
    <w:name w:val="heading 5"/>
    <w:basedOn w:val="Normal"/>
    <w:next w:val="Normal"/>
    <w:link w:val="Heading5Char"/>
    <w:qFormat/>
    <w:rsid w:val="001D0CE8"/>
    <w:pPr>
      <w:keepNext/>
      <w:spacing w:after="0" w:line="240" w:lineRule="auto"/>
      <w:outlineLvl w:val="4"/>
    </w:pPr>
    <w:rPr>
      <w:rFonts w:ascii="Univers" w:eastAsia="Times New Roman" w:hAnsi="Univers" w:cs="Times New Roman"/>
      <w:b/>
      <w:szCs w:val="20"/>
      <w:u w:val="single"/>
      <w:lang w:eastAsia="en-GB"/>
    </w:rPr>
  </w:style>
  <w:style w:type="paragraph" w:styleId="Heading7">
    <w:name w:val="heading 7"/>
    <w:basedOn w:val="Normal"/>
    <w:next w:val="Normal"/>
    <w:link w:val="Heading7Char"/>
    <w:qFormat/>
    <w:rsid w:val="001D0CE8"/>
    <w:pPr>
      <w:keepNext/>
      <w:spacing w:after="0" w:line="240" w:lineRule="auto"/>
      <w:outlineLvl w:val="6"/>
    </w:pPr>
    <w:rPr>
      <w:rFonts w:ascii="Univers" w:eastAsia="Times New Roman" w:hAnsi="Univers" w:cs="Times New Roman"/>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FCA"/>
    <w:pPr>
      <w:ind w:left="720"/>
      <w:contextualSpacing/>
    </w:pPr>
  </w:style>
  <w:style w:type="paragraph" w:customStyle="1" w:styleId="Instructiontext">
    <w:name w:val="Instruction text"/>
    <w:basedOn w:val="Normal"/>
    <w:uiPriority w:val="2"/>
    <w:qFormat/>
    <w:rsid w:val="001C714B"/>
    <w:pPr>
      <w:autoSpaceDE w:val="0"/>
      <w:autoSpaceDN w:val="0"/>
      <w:adjustRightInd w:val="0"/>
      <w:spacing w:after="0" w:line="240" w:lineRule="auto"/>
      <w:jc w:val="both"/>
    </w:pPr>
    <w:rPr>
      <w:rFonts w:eastAsia="Times New Roman" w:cs="Helvetica-Light"/>
      <w:i/>
      <w:color w:val="FF0000"/>
      <w:sz w:val="22"/>
      <w:lang w:eastAsia="en-GB"/>
    </w:rPr>
  </w:style>
  <w:style w:type="character" w:customStyle="1" w:styleId="Heading1Char">
    <w:name w:val="Heading 1 Char"/>
    <w:basedOn w:val="DefaultParagraphFont"/>
    <w:link w:val="Heading1"/>
    <w:rsid w:val="001D0CE8"/>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1D0CE8"/>
    <w:rPr>
      <w:rFonts w:ascii="Univers" w:eastAsia="Times New Roman" w:hAnsi="Univers" w:cs="Times New Roman"/>
      <w:b/>
      <w:sz w:val="24"/>
      <w:szCs w:val="20"/>
      <w:u w:val="single"/>
      <w:lang w:eastAsia="en-GB"/>
    </w:rPr>
  </w:style>
  <w:style w:type="character" w:customStyle="1" w:styleId="Heading7Char">
    <w:name w:val="Heading 7 Char"/>
    <w:basedOn w:val="DefaultParagraphFont"/>
    <w:link w:val="Heading7"/>
    <w:rsid w:val="001D0CE8"/>
    <w:rPr>
      <w:rFonts w:ascii="Univers" w:eastAsia="Times New Roman" w:hAnsi="Univers" w:cs="Times New Roman"/>
      <w:sz w:val="24"/>
      <w:szCs w:val="20"/>
      <w:u w:val="single"/>
      <w:lang w:eastAsia="en-GB"/>
    </w:rPr>
  </w:style>
  <w:style w:type="paragraph" w:styleId="Header">
    <w:name w:val="header"/>
    <w:basedOn w:val="Normal"/>
    <w:link w:val="HeaderChar"/>
    <w:rsid w:val="001D0CE8"/>
    <w:pPr>
      <w:spacing w:after="0" w:line="240" w:lineRule="auto"/>
    </w:pPr>
    <w:rPr>
      <w:rFonts w:eastAsia="Times New Roman" w:cs="Times New Roman"/>
      <w:szCs w:val="20"/>
      <w:lang w:eastAsia="en-GB"/>
    </w:rPr>
  </w:style>
  <w:style w:type="character" w:customStyle="1" w:styleId="HeaderChar">
    <w:name w:val="Header Char"/>
    <w:basedOn w:val="DefaultParagraphFont"/>
    <w:link w:val="Header"/>
    <w:rsid w:val="001D0CE8"/>
    <w:rPr>
      <w:rFonts w:ascii="Arial" w:eastAsia="Times New Roman" w:hAnsi="Arial" w:cs="Times New Roman"/>
      <w:sz w:val="24"/>
      <w:szCs w:val="20"/>
      <w:lang w:eastAsia="en-GB"/>
    </w:rPr>
  </w:style>
  <w:style w:type="character" w:styleId="Hyperlink">
    <w:name w:val="Hyperlink"/>
    <w:basedOn w:val="DefaultParagraphFont"/>
    <w:uiPriority w:val="99"/>
    <w:unhideWhenUsed/>
    <w:rsid w:val="0066261C"/>
    <w:rPr>
      <w:color w:val="0000FF" w:themeColor="hyperlink"/>
      <w:u w:val="single"/>
    </w:rPr>
  </w:style>
  <w:style w:type="paragraph" w:styleId="BalloonText">
    <w:name w:val="Balloon Text"/>
    <w:basedOn w:val="Normal"/>
    <w:link w:val="BalloonTextChar"/>
    <w:uiPriority w:val="99"/>
    <w:semiHidden/>
    <w:unhideWhenUsed/>
    <w:rsid w:val="0066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61C"/>
    <w:rPr>
      <w:rFonts w:ascii="Tahoma" w:hAnsi="Tahoma" w:cs="Tahoma"/>
      <w:sz w:val="16"/>
      <w:szCs w:val="16"/>
    </w:rPr>
  </w:style>
  <w:style w:type="paragraph" w:styleId="Footer">
    <w:name w:val="footer"/>
    <w:basedOn w:val="Normal"/>
    <w:link w:val="FooterChar"/>
    <w:uiPriority w:val="99"/>
    <w:semiHidden/>
    <w:unhideWhenUsed/>
    <w:rsid w:val="000834F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34F9"/>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ane.lister@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2013-01-23T11:06:00Z</dcterms:created>
  <dcterms:modified xsi:type="dcterms:W3CDTF">2013-01-23T11:30:00Z</dcterms:modified>
</cp:coreProperties>
</file>